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12" w:rsidRPr="00874412" w:rsidRDefault="00874412">
      <w:pPr>
        <w:pStyle w:val="ConsPlusTitle"/>
        <w:jc w:val="center"/>
        <w:outlineLvl w:val="0"/>
      </w:pPr>
      <w:bookmarkStart w:id="0" w:name="_GoBack"/>
      <w:bookmarkEnd w:id="0"/>
      <w:r w:rsidRPr="00874412">
        <w:t>МИНИСТЕРСТВО ЭКОНОМИЧЕСКОГО РАЗВИТИЯ РОССИЙСКОЙ ФЕДЕРАЦИИ</w:t>
      </w:r>
    </w:p>
    <w:p w:rsidR="00874412" w:rsidRPr="00874412" w:rsidRDefault="00874412">
      <w:pPr>
        <w:pStyle w:val="ConsPlusTitle"/>
        <w:jc w:val="center"/>
      </w:pPr>
    </w:p>
    <w:p w:rsidR="00874412" w:rsidRPr="00874412" w:rsidRDefault="00874412">
      <w:pPr>
        <w:pStyle w:val="ConsPlusTitle"/>
        <w:jc w:val="center"/>
      </w:pPr>
      <w:r w:rsidRPr="00874412">
        <w:t>ПРИКАЗ</w:t>
      </w:r>
    </w:p>
    <w:p w:rsidR="00874412" w:rsidRPr="00874412" w:rsidRDefault="00874412">
      <w:pPr>
        <w:pStyle w:val="ConsPlusTitle"/>
        <w:jc w:val="center"/>
      </w:pPr>
      <w:r w:rsidRPr="00874412">
        <w:t>от 27 декабря 2016 г. N 844</w:t>
      </w:r>
    </w:p>
    <w:p w:rsidR="00874412" w:rsidRPr="00874412" w:rsidRDefault="00874412">
      <w:pPr>
        <w:pStyle w:val="ConsPlusTitle"/>
        <w:jc w:val="center"/>
      </w:pPr>
    </w:p>
    <w:p w:rsidR="00874412" w:rsidRPr="00874412" w:rsidRDefault="00874412">
      <w:pPr>
        <w:pStyle w:val="ConsPlusTitle"/>
        <w:jc w:val="center"/>
      </w:pPr>
      <w:r w:rsidRPr="00874412">
        <w:t>ОБ УТВЕРЖДЕНИИ МЕТОДИЧЕСКИХ РЕКОМЕНДАЦИЙ</w:t>
      </w:r>
    </w:p>
    <w:p w:rsidR="00874412" w:rsidRPr="00874412" w:rsidRDefault="00874412">
      <w:pPr>
        <w:pStyle w:val="ConsPlusTitle"/>
        <w:jc w:val="center"/>
      </w:pPr>
      <w:r w:rsidRPr="00874412">
        <w:t>ПО ОБЕСПЕЧЕНИЮ ДЕЯТЕЛЬНОСТИ МНОГОФУНКЦИОНАЛЬНЫХ ЦЕНТРОВ</w:t>
      </w:r>
    </w:p>
    <w:p w:rsidR="00874412" w:rsidRPr="00874412" w:rsidRDefault="00874412">
      <w:pPr>
        <w:pStyle w:val="ConsPlusTitle"/>
        <w:jc w:val="center"/>
      </w:pPr>
      <w:r w:rsidRPr="00874412">
        <w:t>ПРЕДОСТАВЛЕНИЯ ГОСУДАРСТВЕННЫХ И МУНИЦИПАЛЬНЫХ УСЛУГ</w:t>
      </w:r>
    </w:p>
    <w:p w:rsidR="00874412" w:rsidRPr="00874412" w:rsidRDefault="00874412">
      <w:pPr>
        <w:pStyle w:val="ConsPlusTitle"/>
        <w:jc w:val="center"/>
      </w:pPr>
      <w:r w:rsidRPr="00874412">
        <w:t>В ЧАСТИ ФУНКЦИОНИРОВАНИЯ ИНФОРМАЦИОННЫХ СИСТЕМ</w:t>
      </w:r>
    </w:p>
    <w:p w:rsidR="00874412" w:rsidRPr="00874412" w:rsidRDefault="00874412">
      <w:pPr>
        <w:pStyle w:val="ConsPlusTitle"/>
        <w:jc w:val="center"/>
      </w:pPr>
      <w:r w:rsidRPr="00874412">
        <w:t>МНОГОФУНКЦИОНАЛЬНЫХ ЦЕНТРОВ ПРЕДОСТАВЛЕНИЯ ГОСУДАРСТВЕННЫХ</w:t>
      </w:r>
    </w:p>
    <w:p w:rsidR="00874412" w:rsidRPr="00874412" w:rsidRDefault="00874412">
      <w:pPr>
        <w:pStyle w:val="ConsPlusTitle"/>
        <w:jc w:val="center"/>
      </w:pPr>
      <w:r w:rsidRPr="00874412">
        <w:t>И МУНИЦИПАЛЬНЫХ УСЛУГ, СРЕДСТВ БЕЗОПАСНОСТИ, КАНАЛОВ СВЯЗИ</w:t>
      </w:r>
    </w:p>
    <w:p w:rsidR="00874412" w:rsidRPr="00874412" w:rsidRDefault="00874412">
      <w:pPr>
        <w:pStyle w:val="ConsPlusTitle"/>
        <w:jc w:val="center"/>
      </w:pPr>
      <w:r w:rsidRPr="00874412">
        <w:t xml:space="preserve">ДЛЯ ОБЕСПЕЧЕНИЯ ЭЛЕКТРОННОГО ВЗАИМОДЕЙСТВИЯ С </w:t>
      </w:r>
      <w:proofErr w:type="gramStart"/>
      <w:r w:rsidRPr="00874412">
        <w:t>ФЕДЕРАЛЬНЫМИ</w:t>
      </w:r>
      <w:proofErr w:type="gramEnd"/>
    </w:p>
    <w:p w:rsidR="00874412" w:rsidRPr="00874412" w:rsidRDefault="00874412">
      <w:pPr>
        <w:pStyle w:val="ConsPlusTitle"/>
        <w:jc w:val="center"/>
      </w:pPr>
      <w:r w:rsidRPr="00874412">
        <w:t xml:space="preserve">ОРГАНАМИ ИСПОЛНИТЕЛЬНОЙ ВЛАСТИ, ОРГАНАМИ </w:t>
      </w:r>
      <w:proofErr w:type="gramStart"/>
      <w:r w:rsidRPr="00874412">
        <w:t>ГОСУДАРСТВЕННЫХ</w:t>
      </w:r>
      <w:proofErr w:type="gramEnd"/>
    </w:p>
    <w:p w:rsidR="00874412" w:rsidRPr="00874412" w:rsidRDefault="00874412">
      <w:pPr>
        <w:pStyle w:val="ConsPlusTitle"/>
        <w:jc w:val="center"/>
      </w:pPr>
      <w:r w:rsidRPr="00874412">
        <w:t>ВНЕБЮДЖЕТНЫХ ФОНДОВ, ИСПОЛНИТЕЛЬНЫМИ ОРГАНАМИ</w:t>
      </w:r>
    </w:p>
    <w:p w:rsidR="00874412" w:rsidRPr="00874412" w:rsidRDefault="00874412">
      <w:pPr>
        <w:pStyle w:val="ConsPlusTitle"/>
        <w:jc w:val="center"/>
      </w:pPr>
      <w:r w:rsidRPr="00874412">
        <w:t>ГОСУДАРСТВЕННОЙ ВЛАСТИ СУБЪЕКТОВ РОССИЙСКОЙ ФЕДЕРАЦИИ,</w:t>
      </w:r>
    </w:p>
    <w:p w:rsidR="00874412" w:rsidRPr="00874412" w:rsidRDefault="00874412">
      <w:pPr>
        <w:pStyle w:val="ConsPlusTitle"/>
        <w:jc w:val="center"/>
      </w:pPr>
      <w:r w:rsidRPr="00874412">
        <w:t>ОРГАНАМИ МЕСТНОГО САМОУПРАВЛЕНИЯ ПРИ ПРЕДОСТАВЛЕНИИ</w:t>
      </w:r>
    </w:p>
    <w:p w:rsidR="00874412" w:rsidRPr="00874412" w:rsidRDefault="00874412">
      <w:pPr>
        <w:pStyle w:val="ConsPlusTitle"/>
        <w:jc w:val="center"/>
      </w:pPr>
      <w:r w:rsidRPr="00874412">
        <w:t>ГОСУДАРСТВЕННЫХ И МУНИЦИПАЛЬНЫХ УСЛУГ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Во исполнение пункта 5.3.28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437, приказываю: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1. </w:t>
      </w:r>
      <w:proofErr w:type="gramStart"/>
      <w:r w:rsidRPr="00874412">
        <w:t>Утвердить прилагаемые Методические рекомендации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при предоставлении государственных и муниципальных услуг (далее</w:t>
      </w:r>
      <w:proofErr w:type="gramEnd"/>
      <w:r w:rsidRPr="00874412">
        <w:t xml:space="preserve"> - </w:t>
      </w:r>
      <w:proofErr w:type="gramStart"/>
      <w:r w:rsidRPr="00874412">
        <w:t>Методические рекомендации).</w:t>
      </w:r>
      <w:proofErr w:type="gramEnd"/>
    </w:p>
    <w:p w:rsidR="00874412" w:rsidRPr="00874412" w:rsidRDefault="00874412">
      <w:pPr>
        <w:pStyle w:val="ConsPlusNormal"/>
        <w:ind w:firstLine="540"/>
        <w:jc w:val="both"/>
      </w:pPr>
      <w:bookmarkStart w:id="1" w:name="P21"/>
      <w:bookmarkEnd w:id="1"/>
      <w:r w:rsidRPr="00874412">
        <w:t xml:space="preserve">2. Настоящий приказ вступает в силу </w:t>
      </w:r>
      <w:proofErr w:type="gramStart"/>
      <w:r w:rsidRPr="00874412">
        <w:t>с даты</w:t>
      </w:r>
      <w:proofErr w:type="gramEnd"/>
      <w:r w:rsidRPr="00874412">
        <w:t xml:space="preserve"> его подписания, за исключением пункта 1.7 раздела IV Методических рекомендаций, который вступает в силу с 1 декабря 2017 года.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3. </w:t>
      </w:r>
      <w:proofErr w:type="gramStart"/>
      <w:r w:rsidRPr="00874412">
        <w:t>Приказ Минэкономразвития России от 22 января 2014 г. N 21 "Об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</w:t>
      </w:r>
      <w:proofErr w:type="gramEnd"/>
      <w:r w:rsidRPr="00874412">
        <w:t>, органами местного самоуправления при предоставлении государственных и муниципальных услуг" признать утратившим силу.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right"/>
      </w:pPr>
      <w:r w:rsidRPr="00874412">
        <w:t>Министр</w:t>
      </w:r>
    </w:p>
    <w:p w:rsidR="00874412" w:rsidRPr="00874412" w:rsidRDefault="00874412">
      <w:pPr>
        <w:pStyle w:val="ConsPlusNormal"/>
        <w:jc w:val="right"/>
      </w:pPr>
      <w:r w:rsidRPr="00874412">
        <w:t>М.С.ОРЕШКИН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right"/>
        <w:outlineLvl w:val="0"/>
      </w:pPr>
      <w:r w:rsidRPr="00874412">
        <w:t>Утверждены</w:t>
      </w:r>
    </w:p>
    <w:p w:rsidR="00874412" w:rsidRPr="00874412" w:rsidRDefault="00874412">
      <w:pPr>
        <w:pStyle w:val="ConsPlusNormal"/>
        <w:jc w:val="right"/>
      </w:pPr>
      <w:r w:rsidRPr="00874412">
        <w:t>приказом Минэкономразвития России</w:t>
      </w:r>
    </w:p>
    <w:p w:rsidR="00874412" w:rsidRPr="00874412" w:rsidRDefault="00874412">
      <w:pPr>
        <w:pStyle w:val="ConsPlusNormal"/>
        <w:jc w:val="right"/>
      </w:pPr>
      <w:r w:rsidRPr="00874412">
        <w:t>от 27.12.2016 N 844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Title"/>
        <w:jc w:val="center"/>
      </w:pPr>
      <w:bookmarkStart w:id="2" w:name="P35"/>
      <w:bookmarkEnd w:id="2"/>
      <w:r w:rsidRPr="00874412">
        <w:t>МЕТОДИЧЕСКИЕ РЕКОМЕНДАЦИИ</w:t>
      </w:r>
    </w:p>
    <w:p w:rsidR="00874412" w:rsidRPr="00874412" w:rsidRDefault="00874412">
      <w:pPr>
        <w:pStyle w:val="ConsPlusTitle"/>
        <w:jc w:val="center"/>
      </w:pPr>
      <w:r w:rsidRPr="00874412">
        <w:t>ПО ОБЕСПЕЧЕНИЮ ДЕЯТЕЛЬНОСТИ МНОГОФУНКЦИОНАЛЬНЫХ ЦЕНТРОВ</w:t>
      </w:r>
    </w:p>
    <w:p w:rsidR="00874412" w:rsidRPr="00874412" w:rsidRDefault="00874412">
      <w:pPr>
        <w:pStyle w:val="ConsPlusTitle"/>
        <w:jc w:val="center"/>
      </w:pPr>
      <w:r w:rsidRPr="00874412">
        <w:t>ПРЕДОСТАВЛЕНИЯ ГОСУДАРСТВЕННЫХ И МУНИЦИПАЛЬНЫХ УСЛУГ</w:t>
      </w:r>
    </w:p>
    <w:p w:rsidR="00874412" w:rsidRPr="00874412" w:rsidRDefault="00874412">
      <w:pPr>
        <w:pStyle w:val="ConsPlusTitle"/>
        <w:jc w:val="center"/>
      </w:pPr>
      <w:r w:rsidRPr="00874412">
        <w:t>В ЧАСТИ ФУНКЦИОНИРОВАНИЯ ИНФОРМАЦИОННЫХ СИСТЕМ</w:t>
      </w:r>
    </w:p>
    <w:p w:rsidR="00874412" w:rsidRPr="00874412" w:rsidRDefault="00874412">
      <w:pPr>
        <w:pStyle w:val="ConsPlusTitle"/>
        <w:jc w:val="center"/>
      </w:pPr>
      <w:r w:rsidRPr="00874412">
        <w:t>МНОГОФУНКЦИОНАЛЬНЫХ ЦЕНТРОВ ПРЕДОСТАВЛЕНИЯ ГОСУДАРСТВЕННЫХ</w:t>
      </w:r>
    </w:p>
    <w:p w:rsidR="00874412" w:rsidRPr="00874412" w:rsidRDefault="00874412">
      <w:pPr>
        <w:pStyle w:val="ConsPlusTitle"/>
        <w:jc w:val="center"/>
      </w:pPr>
      <w:r w:rsidRPr="00874412">
        <w:t>И МУНИЦИПАЛЬНЫХ УСЛУГ, СРЕДСТВ БЕЗОПАСНОСТИ, КАНАЛОВ СВЯЗИ</w:t>
      </w:r>
    </w:p>
    <w:p w:rsidR="00874412" w:rsidRPr="00874412" w:rsidRDefault="00874412">
      <w:pPr>
        <w:pStyle w:val="ConsPlusTitle"/>
        <w:jc w:val="center"/>
      </w:pPr>
      <w:r w:rsidRPr="00874412">
        <w:t xml:space="preserve">ДЛЯ ОБЕСПЕЧЕНИЯ ЭЛЕКТРОННОГО ВЗАИМОДЕЙСТВИЯ С </w:t>
      </w:r>
      <w:proofErr w:type="gramStart"/>
      <w:r w:rsidRPr="00874412">
        <w:t>ФЕДЕРАЛЬНЫМИ</w:t>
      </w:r>
      <w:proofErr w:type="gramEnd"/>
    </w:p>
    <w:p w:rsidR="00874412" w:rsidRPr="00874412" w:rsidRDefault="00874412">
      <w:pPr>
        <w:pStyle w:val="ConsPlusTitle"/>
        <w:jc w:val="center"/>
      </w:pPr>
      <w:r w:rsidRPr="00874412">
        <w:t xml:space="preserve">ОРГАНАМИ ИСПОЛНИТЕЛЬНОЙ ВЛАСТИ, ОРГАНАМИ </w:t>
      </w:r>
      <w:proofErr w:type="gramStart"/>
      <w:r w:rsidRPr="00874412">
        <w:t>ГОСУДАРСТВЕННЫХ</w:t>
      </w:r>
      <w:proofErr w:type="gramEnd"/>
    </w:p>
    <w:p w:rsidR="00874412" w:rsidRPr="00874412" w:rsidRDefault="00874412">
      <w:pPr>
        <w:pStyle w:val="ConsPlusTitle"/>
        <w:jc w:val="center"/>
      </w:pPr>
      <w:r w:rsidRPr="00874412">
        <w:t>ВНЕБЮДЖЕТНЫХ ФОНДОВ, ИСПОЛНИТЕЛЬНЫМИ ОРГАНАМИ</w:t>
      </w:r>
    </w:p>
    <w:p w:rsidR="00874412" w:rsidRPr="00874412" w:rsidRDefault="00874412">
      <w:pPr>
        <w:pStyle w:val="ConsPlusTitle"/>
        <w:jc w:val="center"/>
      </w:pPr>
      <w:r w:rsidRPr="00874412">
        <w:t>ГОСУДАРСТВЕННОЙ ВЛАСТИ СУБЪЕКТОВ РОССИЙСКОЙ ФЕДЕРАЦИИ,</w:t>
      </w:r>
    </w:p>
    <w:p w:rsidR="00874412" w:rsidRPr="00874412" w:rsidRDefault="00874412">
      <w:pPr>
        <w:pStyle w:val="ConsPlusTitle"/>
        <w:jc w:val="center"/>
      </w:pPr>
      <w:r w:rsidRPr="00874412">
        <w:t>ОРГАНАМИ МЕСТНОГО САМОУПРАВЛЕНИЯ ПРИ ПРЕДОСТАВЛЕНИИ</w:t>
      </w:r>
    </w:p>
    <w:p w:rsidR="00874412" w:rsidRPr="00874412" w:rsidRDefault="00874412">
      <w:pPr>
        <w:pStyle w:val="ConsPlusTitle"/>
        <w:jc w:val="center"/>
      </w:pPr>
      <w:r w:rsidRPr="00874412">
        <w:t>ГОСУДАРСТВЕННЫХ И МУНИЦИПАЛЬНЫХ УСЛУГ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I. Общие положения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1. </w:t>
      </w:r>
      <w:proofErr w:type="gramStart"/>
      <w:r w:rsidRPr="00874412">
        <w:t>Настоящие Методические рекомендации определяют подходы к организации функционирования информационных систем многофункциональных центров предоставления государственных и муниципальных услуг (МФЦ), средств безопасности, каналов связи, необходимых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 (далее - органы государственной власти и местного самоуправления) при предоставлении государственных и муниципальных услуг.</w:t>
      </w:r>
      <w:proofErr w:type="gramEnd"/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2. </w:t>
      </w:r>
      <w:proofErr w:type="gramStart"/>
      <w:r w:rsidRPr="00874412">
        <w:t>Настоящими Методическими рекомендациями предлагается руководствоваться при создании и модернизации информационно-технологической и коммуникационной инфраструктуры МФЦ, в том числе при осуществлении работы с автоматизированной информационной системой многофункционального центра (далее - Система) работниками МФЦ и работниками организаций, привлекаемых к реализации функций МФЦ в соответствии с частью 1.1 статьи 16 Федерального закона от 27 июля 2010 г. N 210-ФЗ "Об организации предоставления государственных и муниципальных</w:t>
      </w:r>
      <w:proofErr w:type="gramEnd"/>
      <w:r w:rsidRPr="00874412">
        <w:t xml:space="preserve"> </w:t>
      </w:r>
      <w:proofErr w:type="gramStart"/>
      <w:r w:rsidRPr="00874412">
        <w:t>услуг" (далее - Федеральный закон от 27 июля 2010 г. N 210-ФЗ) и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услуг", осуществляющими прием, выдачу, обработку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 муниципальной услуги и проведения отдельных</w:t>
      </w:r>
      <w:proofErr w:type="gramEnd"/>
      <w:r w:rsidRPr="00874412">
        <w:t xml:space="preserve"> административных процедур (далее - работник МФЦ).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II. Аппаратное обеспечение и видеонаблюдение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lastRenderedPageBreak/>
        <w:t>1. Рабочие места работников МФЦ, в том числе, при необходимости, построенные по терминальной технологии, рекомендуется оснащать компьютерами со следующими характеристиками: процессор тактовой частоты 2 ГГц и выше; оперативная память 2048 Мб и выше; монитор разрешением 1280 x 1024 и выше, глубиной цвета 16 бит и выше.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В целях функционирования Системы надлежащим образом не рекомендуется оснащать рабочие места работников МФЦ компьютерами с характеристиками ниже следующих: процессор тактовой частоты 1 ГГц; оперативная память 512 Мб; монитор разрешением 1280 x 1024, глубиной цвета 16 бит.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2. Для сканирования документов рекомендуется использовать устройства с разрешением не менее 300 </w:t>
      </w:r>
      <w:proofErr w:type="spellStart"/>
      <w:r w:rsidRPr="00874412">
        <w:t>dpi</w:t>
      </w:r>
      <w:proofErr w:type="spellEnd"/>
      <w:r w:rsidRPr="00874412">
        <w:t>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3. Для печати документов рекомендуется использовать устройства с разрешением не менее 600 </w:t>
      </w:r>
      <w:proofErr w:type="spellStart"/>
      <w:r w:rsidRPr="00874412">
        <w:t>dpi</w:t>
      </w:r>
      <w:proofErr w:type="spellEnd"/>
      <w:r w:rsidRPr="00874412">
        <w:t>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 Для обеспечения безопасности и оперативного контроля деятельности МФЦ рекомендуется обеспечить наличие систем видеонаблюдения.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III. Программное обеспечение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На рабочих местах работников МФЦ для работы в Системе рекомендуется устанавливать следующее программное обеспечение: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1.1. Средства защиты от несанкционированного доступа, в том числе межсетевой экран, а также средства криптографической защиты информации.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1.2. Средства электронной подписи.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1.3. Интернет-обозреватель.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1.4. Офисный пакет прикладного программного обеспечения.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1.5. Средства просмотра PDF-документов.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1.6. Средства просмотра графических файлов с поддержкой форматов TIFF, JPG, PNG и других.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При разработке Системы рекомендуется обеспечить максимально возможную независимость программного обеспечения от используемого аппаратного обеспечения.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 Рекомендуется обеспечить использование единой Системы в многофункциональных центрах, расположенных на территории одного субъекта Российской Федерации.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IV. Информационная система поддержки деятельности МФЦ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В МФЦ рекомендуется использовать Систему, обладающую следующими функциональными возможностями: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1.1. </w:t>
      </w:r>
      <w:proofErr w:type="gramStart"/>
      <w:r w:rsidRPr="00874412">
        <w:t>Взаимодействие с единой системой межведомственного электронного взаимодействия (СМЭВ), региональной системой межведомственного электронного взаимодействия,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государственной информационной системой</w:t>
      </w:r>
      <w:proofErr w:type="gramEnd"/>
      <w:r w:rsidRPr="00874412">
        <w:t xml:space="preserve"> "Федеральный реестр государственных и муниципальных услуг (функций)", а также при необходимости с информационными системами, используемыми в целях формирования начислений и квитирования начислений с платежами.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1.2. Автоматизация процесса предоставления услуг в МФЦ, от приема документов от заявителя до выдачи ему результата.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lastRenderedPageBreak/>
        <w:t xml:space="preserve">1.3. </w:t>
      </w:r>
      <w:proofErr w:type="gramStart"/>
      <w:r w:rsidRPr="00874412">
        <w:t>Доступ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(далее - соглашение о взаимодействии) к электронным сервисам и (или) видам сведений органов, предоставляющих государственные услуги, и органов, предоставляющих муниципальные услуги, в том числе через СМЭВ, если иное не предусмотрено нормативными правовыми актами.</w:t>
      </w:r>
      <w:proofErr w:type="gramEnd"/>
    </w:p>
    <w:p w:rsidR="00874412" w:rsidRPr="00874412" w:rsidRDefault="00874412">
      <w:pPr>
        <w:pStyle w:val="ConsPlusNormal"/>
        <w:ind w:firstLine="540"/>
        <w:jc w:val="both"/>
      </w:pPr>
      <w:r w:rsidRPr="00874412">
        <w:t>1.4. Интеграция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1.5. Автоматизация получения внутренней отчетности.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1.6. Интеграция с системой управления электронной очередью.</w:t>
      </w:r>
    </w:p>
    <w:p w:rsidR="00874412" w:rsidRPr="00874412" w:rsidRDefault="00874412">
      <w:pPr>
        <w:pStyle w:val="ConsPlusNormal"/>
        <w:ind w:firstLine="540"/>
        <w:jc w:val="both"/>
      </w:pPr>
      <w:bookmarkStart w:id="3" w:name="P89"/>
      <w:bookmarkEnd w:id="3"/>
      <w:r w:rsidRPr="00874412">
        <w:t>1.7. Предоставление в автоматизированном режиме сведений в информационную систему мониторинга деятельности МФЦ (ИС МДМ).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1.8. Публикация информации в информационно-телекоммуникационной сети "Интернет" об оказываемых с помощью МФЦ услугах, включая общие сведения об услугах, а также информацию о событиях и фактах, связанных с ходом предоставления государственных и муниципальных услуг.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1.9. Экспертная поддержка заявителей, работников МФЦ и работников центра телефонного обслуживания по вопросам порядка и условий предоставления государственных и муниципальных услуг, в том числе в соответствии с технологическими схемами предоставления государственных и муниципальных услуг.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1.10. Поддержка деятельности работников МФЦ по приему, выдаче, обработке документов, поэтапной фиксации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1.11.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1.12. Поддержка принятия решений о возможности, составе и порядке формирования межведомственного запроса в иные органы и организации.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1.13. Поддержка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1.14.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1.15. Автоматическое распределение нагрузки между работниками МФЦ.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1.16. </w:t>
      </w:r>
      <w:proofErr w:type="gramStart"/>
      <w:r w:rsidRPr="00874412">
        <w:t>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организациями.</w:t>
      </w:r>
      <w:proofErr w:type="gramEnd"/>
    </w:p>
    <w:p w:rsidR="00874412" w:rsidRPr="00874412" w:rsidRDefault="00874412">
      <w:pPr>
        <w:pStyle w:val="ConsPlusNormal"/>
        <w:ind w:firstLine="540"/>
        <w:jc w:val="both"/>
      </w:pPr>
      <w:r w:rsidRPr="00874412">
        <w:t>1.17. Доступ заявителя к информации о ходе предоставления государственной или муниципальной услуги.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1.18. Формирование статистической и аналитической отчетности по итогам </w:t>
      </w:r>
      <w:r w:rsidRPr="00874412">
        <w:lastRenderedPageBreak/>
        <w:t>деятельности МФЦ за отчетный период.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1.19. Поддержание информационного обмена между МФЦ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1.20. Интеграция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1.21.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V. Характеристики каналов связи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В зависимости от архитектуры взаимодействия компонентов Системы рекомендуется организовать следующую пропускную способность канала связи между инфраструктурой оборудования Системы и рабочими местами работников МФЦ (без учета других программных и аппаратных продуктов, дающих нагрузку на канал связи):</w:t>
      </w:r>
    </w:p>
    <w:p w:rsidR="00874412" w:rsidRPr="00874412" w:rsidRDefault="00874412">
      <w:pPr>
        <w:pStyle w:val="ConsPlusNormal"/>
        <w:ind w:firstLine="540"/>
        <w:jc w:val="both"/>
      </w:pPr>
      <w:bookmarkStart w:id="4" w:name="P108"/>
      <w:bookmarkEnd w:id="4"/>
      <w:r w:rsidRPr="00874412">
        <w:t xml:space="preserve">1.1. </w:t>
      </w:r>
      <w:proofErr w:type="gramStart"/>
      <w:r w:rsidRPr="00874412">
        <w:t>До 9-ти рабочих мест работников МФЦ для работы в Системе - от 256 Кбит/с на каждое рабочее место работника МФЦ (кроме случаев, когда у Системы имеется возможность функционировать надлежащим образом с использованием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Системы).</w:t>
      </w:r>
      <w:proofErr w:type="gramEnd"/>
    </w:p>
    <w:p w:rsidR="00874412" w:rsidRPr="00874412" w:rsidRDefault="00874412">
      <w:pPr>
        <w:pStyle w:val="ConsPlusNormal"/>
        <w:ind w:firstLine="540"/>
        <w:jc w:val="both"/>
      </w:pPr>
      <w:bookmarkStart w:id="5" w:name="P109"/>
      <w:bookmarkEnd w:id="5"/>
      <w:r w:rsidRPr="00874412">
        <w:t xml:space="preserve">1.2. </w:t>
      </w:r>
      <w:proofErr w:type="gramStart"/>
      <w:r w:rsidRPr="00874412">
        <w:t>От 10-ти и более рабочих мест работников МФЦ для работы в Системе - от 2048 Кбит/сек на все рабочие места работников МФЦ (кроме случаев, когда у Системы имеется возможность функционировать надлежащим образом с использованием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Системы).</w:t>
      </w:r>
      <w:proofErr w:type="gramEnd"/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2. </w:t>
      </w:r>
      <w:proofErr w:type="gramStart"/>
      <w:r w:rsidRPr="00874412">
        <w:t>Рекомендуется обеспечить резервирование канала связи между Системой и СМЭВ с пропускной способностью не менее 30% от пропускной способности основного канала связи, кроме случаев, когда у Системы имеется возможность функционировать надлежащим образом с использованием резервного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Системы.</w:t>
      </w:r>
      <w:proofErr w:type="gramEnd"/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3. Для МФЦ, на территории </w:t>
      </w:r>
      <w:proofErr w:type="gramStart"/>
      <w:r w:rsidRPr="00874412">
        <w:t>обслуживания</w:t>
      </w:r>
      <w:proofErr w:type="gramEnd"/>
      <w:r w:rsidRPr="00874412">
        <w:t xml:space="preserve"> которых проживает более 100 000 человек, рекомендуется обеспечить резервирование канала связи между сервером Системы и рабочими местами работников МФЦ с пропускной способностью не менее 50% от пропускной способности основного канала связи, кроме случаев, когда у Системы имеется возможность функционировать надлежащим образом с использованием резервного канала связи с меньшей пропускной способностью и МФЦ считает необходимым сократить пропускную способность указанного канала связи без ущерба для функционирования Системы.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4. </w:t>
      </w:r>
      <w:proofErr w:type="gramStart"/>
      <w:r w:rsidRPr="00874412">
        <w:t>В случае невозможности обеспечения в МФЦ использования канала связи с указанной в пунктах 1.1 и 1.2 настоящего раздела Методических рекомендаций пропускной способностью предлагается использовать решения с размещением сервера Системы в локальной сети с подключением рабочих компьютеров работников МФЦ либо решения, обеспечивающие формирование и обработку данных на рабочих местах работников МФЦ, независимо от доступности сервера Системы.</w:t>
      </w:r>
      <w:proofErr w:type="gramEnd"/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5. В случае недоступности канала связи рекомендуется обеспечить </w:t>
      </w:r>
      <w:r w:rsidRPr="00874412">
        <w:lastRenderedPageBreak/>
        <w:t>работоспособность базового функционала Системы с последующей синхронизацией информации с основным сервером Системы.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VI. Информационная безопасность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Требования к защите информации, содержащейся в Системе, рекомендуется определять в зависимости от класса защищенности информационной системы и угроз безопасности персональных данных и информационных технологий, используемых в Системе, включенных в модель угроз безопасности информации оператором Системы.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Рекомендуется определить работников МФЦ, ответственных за соблюдение требований к защите информации, содержащейся в Системе, а также разработать и утвердить положения, определяющие общие подходы и требования к ее защите, основанные на положениях законодательства Российской Федерации об информации, информационных технологиях и о защите информации.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 Рекомендуется разработать регламенты, инструкции, детализированные правила, устанавливающие порядок проведения мероприятий по защите персональных данных.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 Рекомендуется доводить до работника МФЦ, осуществляющего обработку персональных данных, организационно-распорядительную документацию, определяющую порядок и способы защиты МФЦ персональных данных, подготовленную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VII. Надежность работы Системы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Рекомендуется организовать работу Системы таким образом, чтобы прекращение функционирования одного или нескольких рабочих мест работников МФЦ, подключенных к Системе, не приводило к выходу из строя серверной части Системы или других рабочих мест работников МФЦ, подключенных к Системе.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Рекомендуется организовать работу Системы таким образом, чтобы импульсные помехи, сбои или прекращение электропитания не приводили к выходу из строя технических средств Системы или потере данных, за исключением данных незавершенных транзакций.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 Рекомендуется обеспечить при перезапуске аппаратных средств Системы автоматическое восстановление работоспособности (при условии, что до перезапуска Система функционировала надлежащим образом).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 Рекомендуется организовать работу Системы таким образом, чтобы прекращение электропитания серверной инфраструктуры Системы на время до пятнадцати минут не приводило к нештатному прекращению функционирования Системы. Рекомендуется предусмотреть средства оповещения работников МФЦ о прекращении электропитания серверной инфраструктуры Системы.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5. Рекомендуется осуществлять разграничение прав доступа к Системе, а также ведение журнала событий Системы.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6. Рекомендуется осуществлять резервное копирование данных и программного обеспечения Системы на технические средства, исключающие возможность одновременной утраты рабочей и резервной копии информации, содержащейся в Системе. Рекомендуемая периодичность резервного копирования данных составляет не реже одного раза в сутки.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7. Рекомендуется обеспечить время восстановления функционирования Системы из резервных копий до ее состояния на момент формирования резервных копий информации, содержащейся в Системе, не превышающее четырех часов.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lastRenderedPageBreak/>
        <w:t>VIII. Интеграция со СМЭВ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Рекомендуется обеспечить подключение Системы к СМЭВ.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Рекомендуется организовать подключение в соответствии с соглашениями о взаимодействии к электронным сервисам и (или) видам сведений органов, предоставляющих государственные услуги, и органов, предоставляющих муниципальные услуги, через СМЭВ, если иное не предусмотрено нормативными правовыми актами.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3. </w:t>
      </w:r>
      <w:proofErr w:type="gramStart"/>
      <w:r w:rsidRPr="00874412">
        <w:t>Рекомендуется обеспечить взаимодействие Системы с другими (внешними) информационными системами, используемыми для предоставления государственных или муниципальных услуг, в том числе с федеральной государственной информационной системой "Федеральный реестр государственных и муниципальных услуг (функций)" (далее - федеральный реестр), государственной информационной системой о государственных и муниципальных платежах (ГИС ГМП), ИС МДМ и иными информационными системами органов государственной власти и местного самоуправления, с использованием инфраструктуры СМЭВ</w:t>
      </w:r>
      <w:proofErr w:type="gramEnd"/>
      <w:r w:rsidRPr="00874412">
        <w:t>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При интеграции Системы со СМЭВ рекомендуется обеспечить ознакомление работников МФЦ, осуществляющих подключение системы к СМЭВ, с положениями следующих нормативных правовых актов и документов:</w:t>
      </w:r>
    </w:p>
    <w:p w:rsidR="00874412" w:rsidRPr="00874412" w:rsidRDefault="00874412" w:rsidP="00874412">
      <w:pPr>
        <w:pStyle w:val="ConsPlusNormal"/>
        <w:ind w:firstLine="540"/>
        <w:jc w:val="both"/>
      </w:pPr>
      <w:r w:rsidRPr="00874412">
        <w:t>3.1. Постановление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3.2. Постановление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>
        <w:t>ьных услуг в электронной форме"</w:t>
      </w:r>
      <w:r w:rsidRPr="00874412">
        <w:t>.</w:t>
      </w:r>
    </w:p>
    <w:p w:rsidR="00874412" w:rsidRPr="00874412" w:rsidRDefault="00874412" w:rsidP="00874412">
      <w:pPr>
        <w:pStyle w:val="ConsPlusNormal"/>
        <w:ind w:firstLine="540"/>
        <w:jc w:val="both"/>
      </w:pPr>
      <w:r w:rsidRPr="00874412">
        <w:t xml:space="preserve">3.3. Приказ </w:t>
      </w:r>
      <w:proofErr w:type="spellStart"/>
      <w:r w:rsidRPr="00874412">
        <w:t>Минкомсвязи</w:t>
      </w:r>
      <w:proofErr w:type="spellEnd"/>
      <w:r w:rsidRPr="00874412">
        <w:t xml:space="preserve"> России от 1 июля 2014 г. N 184 "О реализации положений постановления Правительства Российской Федерации от 19 марта 2014 г. N 208 "О внесении изменений в положение о единой системе межведомственного электронного взаимодействия".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3.4. Приказ </w:t>
      </w:r>
      <w:proofErr w:type="spellStart"/>
      <w:r w:rsidRPr="00874412">
        <w:t>Минкомсвязи</w:t>
      </w:r>
      <w:proofErr w:type="spellEnd"/>
      <w:r w:rsidRPr="00874412">
        <w:t xml:space="preserve"> России от 23 июня 2015 г. N 210 "Об утверждении Технических требований к взаимодействию информационных систем в единой системе межведомственного электронного взаимодействия"</w:t>
      </w:r>
      <w:r>
        <w:t>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3.5. Методические рекомендации по разработке электронных сервисов и применению технологии электронной подписи при межведомственном электронном взаимодействии.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3.6. Правила разработки форматов взаимодействия с использованием единого электронного сервиса единой системы межведомственного электронного взаимодействия</w:t>
      </w:r>
      <w:proofErr w:type="gramStart"/>
      <w:r w:rsidRPr="00874412">
        <w:t xml:space="preserve"> .</w:t>
      </w:r>
      <w:proofErr w:type="gramEnd"/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IX. Интеграция с информационными системами органов</w:t>
      </w:r>
    </w:p>
    <w:p w:rsidR="00874412" w:rsidRPr="00874412" w:rsidRDefault="00874412">
      <w:pPr>
        <w:pStyle w:val="ConsPlusNormal"/>
        <w:jc w:val="center"/>
      </w:pPr>
      <w:r w:rsidRPr="00874412">
        <w:t>государственной власти и местного самоуправления,</w:t>
      </w:r>
    </w:p>
    <w:p w:rsidR="00874412" w:rsidRPr="00874412" w:rsidRDefault="00874412">
      <w:pPr>
        <w:pStyle w:val="ConsPlusNormal"/>
        <w:jc w:val="center"/>
      </w:pPr>
      <w:r w:rsidRPr="00874412">
        <w:t>участвующих в предоставлении государственных</w:t>
      </w:r>
    </w:p>
    <w:p w:rsidR="00874412" w:rsidRPr="00874412" w:rsidRDefault="00874412">
      <w:pPr>
        <w:pStyle w:val="ConsPlusNormal"/>
        <w:jc w:val="center"/>
      </w:pPr>
      <w:r w:rsidRPr="00874412">
        <w:t>и муниципальных услуг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Рекомендуется обеспечивать выполнение Системой параллельных и последовательных запросов в информационные системы органов государственной власти и местного самоуправления, участвующих в предоставлении государственных и муниципальных услуг, с использованием СМЭВ (в том числе региональной системы межведомственного электронного взаимодействия).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Направленные межведомственные запросы и полученные с использованием СМЭВ ответы на межведомственные запросы рекомендуется сохранять в Системе в неизменном виде в течение одного календарного года с момента передачи результатов предоставления государственных или муниципальных услуг заявителю.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lastRenderedPageBreak/>
        <w:t>3. Вызов электронных сервисов и (или) видов сведений СМЭВ, формирование квалифицированной электронной подписи должностного лица рекомендуется осуществлять из основного пользовательского интерфейса Системы. Формирование квалифицированной электронной подписи, используемой органом государственной власти и местного самоуправления, может осуществляться либо из основного пользовательского интерфейса Системы, либо автоматически без непосредственного участия работника МФЦ на сервере Системы.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 Взаимодействие со СМЭВ рекомендуется осуществлять на основе использования в Системе отдельного подключаемого программного модуля для работы с электронными сервисами и (или) видами сведений. Подключение программных модулей для использования дополнительных электронных сервисов и (или) видов сведений рекомендуется реализовывать с помощью установки и настройки подключаемых программных модулей, а не модернизации всей Системы.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5. Входящие электронные сообщения из СМЭВ рекомендуется подвергать проверке в части подлинности и целостности электронных сообщений и действительности сертификатов ключей проверки электронных подписей.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6. Рекомендуется обеспечить передачу запросов Системы о предоставлении сведений, необходимых для предоставления государственных и муниципальных услуг.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7. Рекомендуется организовать в Системе получение информации о ходе и результатах предоставления государственных и муниципальных услуг.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8. Рекомендуется обеспечить возможность информационного взаимодействия Системы с автоматизированными информационными системами других МФЦ и организаций, привлекаемых для реализации функций МФЦ, через СМЭВ в целях передачи (получения) результатов предоставления государственных и муниципальных услуг.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X. Интеграция с ГИС ГМП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При взаимодействии Системы с ГИС ГМП рекомендуется реализовать следующие возможности: печать документов, связанных с оплатой государственных и муниципальных услуг, получение информации об оплате государственных и муниципальных услуг из ГИС ГМП.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Рекомендуется обеспечить ознакомление работников МФЦ с приказом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платежах", в соответствии с которым осуществляется взаимодействие с ГИС ГМП.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 Рекомендуется отображать в Системе полученные из ГИС ГМП ответы на запросы о платежах с указанием даты платежа, суммы платежа, идентификатора плательщика, реквизитов получателя платежа и назначения платежа.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 При взаимодействии с ГИС ГМП рекомендуется реализовать следующие запросы: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4.1. О начислениях за временной период по уникальным идентификаторам начислений.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4.2. О начислениях за временной период по уникальным идентификаторам плательщиков.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4.3. О платежах за временной период по уникальным идентификаторам начислений.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4.4. О платежах за временной период по уникальным идентификаторам плательщиков.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4.5. О статусах квитирования по уникальным идентификаторам начислений.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4.6. О статусах квитирования по уникальным идентификаторам плательщиков.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 xml:space="preserve">XI. Интеграция с </w:t>
      </w:r>
      <w:proofErr w:type="gramStart"/>
      <w:r w:rsidRPr="00874412">
        <w:t>федеральной</w:t>
      </w:r>
      <w:proofErr w:type="gramEnd"/>
      <w:r w:rsidRPr="00874412">
        <w:t xml:space="preserve"> государственной информационной</w:t>
      </w:r>
    </w:p>
    <w:p w:rsidR="00874412" w:rsidRPr="00874412" w:rsidRDefault="00874412">
      <w:pPr>
        <w:pStyle w:val="ConsPlusNormal"/>
        <w:jc w:val="center"/>
      </w:pPr>
      <w:r w:rsidRPr="00874412">
        <w:t xml:space="preserve">системой "Единый портал </w:t>
      </w:r>
      <w:proofErr w:type="gramStart"/>
      <w:r w:rsidRPr="00874412">
        <w:t>государственных</w:t>
      </w:r>
      <w:proofErr w:type="gramEnd"/>
      <w:r w:rsidRPr="00874412">
        <w:t xml:space="preserve"> и муниципальных</w:t>
      </w:r>
    </w:p>
    <w:p w:rsidR="00874412" w:rsidRPr="00874412" w:rsidRDefault="00874412">
      <w:pPr>
        <w:pStyle w:val="ConsPlusNormal"/>
        <w:jc w:val="center"/>
      </w:pPr>
      <w:r w:rsidRPr="00874412">
        <w:lastRenderedPageBreak/>
        <w:t>услуг (функций)", региональными порталами государственных</w:t>
      </w:r>
    </w:p>
    <w:p w:rsidR="00874412" w:rsidRPr="00874412" w:rsidRDefault="00874412">
      <w:pPr>
        <w:pStyle w:val="ConsPlusNormal"/>
        <w:jc w:val="center"/>
      </w:pPr>
      <w:r w:rsidRPr="00874412">
        <w:t>и муниципальных услуг, федеральной государственной</w:t>
      </w:r>
    </w:p>
    <w:p w:rsidR="00874412" w:rsidRPr="00874412" w:rsidRDefault="00874412">
      <w:pPr>
        <w:pStyle w:val="ConsPlusNormal"/>
        <w:jc w:val="center"/>
      </w:pPr>
      <w:r w:rsidRPr="00874412">
        <w:t>информационной системой "Единая система идентификации</w:t>
      </w:r>
    </w:p>
    <w:p w:rsidR="00874412" w:rsidRPr="00874412" w:rsidRDefault="00874412">
      <w:pPr>
        <w:pStyle w:val="ConsPlusNormal"/>
        <w:jc w:val="center"/>
      </w:pPr>
      <w:r w:rsidRPr="00874412">
        <w:t>и аутентификации в инфраструктуре, обеспечивающей</w:t>
      </w:r>
    </w:p>
    <w:p w:rsidR="00874412" w:rsidRPr="00874412" w:rsidRDefault="00874412">
      <w:pPr>
        <w:pStyle w:val="ConsPlusNormal"/>
        <w:jc w:val="center"/>
      </w:pPr>
      <w:r w:rsidRPr="00874412">
        <w:t xml:space="preserve">информационно-технологическое взаимодействие </w:t>
      </w:r>
      <w:proofErr w:type="gramStart"/>
      <w:r w:rsidRPr="00874412">
        <w:t>информационных</w:t>
      </w:r>
      <w:proofErr w:type="gramEnd"/>
    </w:p>
    <w:p w:rsidR="00874412" w:rsidRPr="00874412" w:rsidRDefault="00874412">
      <w:pPr>
        <w:pStyle w:val="ConsPlusNormal"/>
        <w:jc w:val="center"/>
      </w:pPr>
      <w:r w:rsidRPr="00874412">
        <w:t>систем, используемых для предоставления государственных</w:t>
      </w:r>
    </w:p>
    <w:p w:rsidR="00874412" w:rsidRPr="00874412" w:rsidRDefault="00874412">
      <w:pPr>
        <w:pStyle w:val="ConsPlusNormal"/>
        <w:jc w:val="center"/>
      </w:pPr>
      <w:r w:rsidRPr="00874412">
        <w:t>и муниципальных услуг в электронной форме"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Рекомендуется обеспечивать взаимодействие Системы с единой системой идентификац</w:t>
      </w:r>
      <w:proofErr w:type="gramStart"/>
      <w:r w:rsidRPr="00874412">
        <w:t>ии и ау</w:t>
      </w:r>
      <w:proofErr w:type="gramEnd"/>
      <w:r w:rsidRPr="00874412">
        <w:t>тентификации и ознакомление работников МФЦ с положениями следующих нормативных правовых актов и документов: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1.1. Постановление Правительства Российской Федерации от 28 ноября 2011 г. N 977 "О федеральной государственной информационной системе "Единая система идентификац</w:t>
      </w:r>
      <w:proofErr w:type="gramStart"/>
      <w:r w:rsidRPr="00874412">
        <w:t>ии и ау</w:t>
      </w:r>
      <w:proofErr w:type="gramEnd"/>
      <w:r w:rsidRPr="00874412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1.2. Приказ </w:t>
      </w:r>
      <w:proofErr w:type="spellStart"/>
      <w:r w:rsidRPr="00874412">
        <w:t>Минкомсвязи</w:t>
      </w:r>
      <w:proofErr w:type="spellEnd"/>
      <w:r w:rsidRPr="00874412">
        <w:t xml:space="preserve"> России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874412">
        <w:t>ии и ау</w:t>
      </w:r>
      <w:proofErr w:type="gramEnd"/>
      <w:r w:rsidRPr="00874412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1.3. Методические рекомендации по использованию единой системы идентификац</w:t>
      </w:r>
      <w:proofErr w:type="gramStart"/>
      <w:r w:rsidRPr="00874412">
        <w:t>ии и ау</w:t>
      </w:r>
      <w:proofErr w:type="gramEnd"/>
      <w:r w:rsidRPr="00874412">
        <w:t>тентификации.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1.4. Регламент взаимодействия Участников информационного взаимодействия с Оператором единой системы идентификац</w:t>
      </w:r>
      <w:proofErr w:type="gramStart"/>
      <w:r w:rsidRPr="00874412">
        <w:t>ии и ау</w:t>
      </w:r>
      <w:proofErr w:type="gramEnd"/>
      <w:r w:rsidRPr="00874412">
        <w:t>тентификации и Оператором инфраструктуры электронного правительства при организации информационно-технологического взаимодействия информационных систем с использованием единой системы идентификации и аутентификации.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Для работы с Системой рекомендуется организовать прохождение работниками МФЦ идентификац</w:t>
      </w:r>
      <w:proofErr w:type="gramStart"/>
      <w:r w:rsidRPr="00874412">
        <w:t>ии и ау</w:t>
      </w:r>
      <w:proofErr w:type="gramEnd"/>
      <w:r w:rsidRPr="00874412">
        <w:t>тентификации в единой системе идентификации и аутентификации.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 При взаимодействии Системы с единой системой идентификац</w:t>
      </w:r>
      <w:proofErr w:type="gramStart"/>
      <w:r w:rsidRPr="00874412">
        <w:t>ии и ау</w:t>
      </w:r>
      <w:proofErr w:type="gramEnd"/>
      <w:r w:rsidRPr="00874412">
        <w:t>тентификации рекомендуется обеспечить возможность осуществления работниками МФЦ следующих действий: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3.1. Регистрации учетной записи заявителей в единой системе идентификац</w:t>
      </w:r>
      <w:proofErr w:type="gramStart"/>
      <w:r w:rsidRPr="00874412">
        <w:t>ии и ау</w:t>
      </w:r>
      <w:proofErr w:type="gramEnd"/>
      <w:r w:rsidRPr="00874412">
        <w:t>тентификации.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3.2. Подтверждения учетной записи заявителей в единой системе идентификац</w:t>
      </w:r>
      <w:proofErr w:type="gramStart"/>
      <w:r w:rsidRPr="00874412">
        <w:t>ии и ау</w:t>
      </w:r>
      <w:proofErr w:type="gramEnd"/>
      <w:r w:rsidRPr="00874412">
        <w:t>тентификации.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3.3. Восстановления доступа к учетной записи заявителей в единой системе идентификац</w:t>
      </w:r>
      <w:proofErr w:type="gramStart"/>
      <w:r w:rsidRPr="00874412">
        <w:t>ии и ау</w:t>
      </w:r>
      <w:proofErr w:type="gramEnd"/>
      <w:r w:rsidRPr="00874412">
        <w:t>тентификации.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 В Системе рекомендуется реализовать прикладной программный интерфейс получения запроса информации о ходе предоставления государственной и муниципальной услуги для интеграции с федеральной государственной информационной системой "Единый портал государственных и муниципальных услуг (функций)" и (или) региональными порталами государственных и муниципальных услуг в части передачи информации о ходе предоставления государственных и муниципальных услуг.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5. Прикладной программный интерфейс получения запроса информации о ходе предоставления государственной и муниципальной услуги рекомендуется реализовать с использованием электронного сервиса и (или) вида сведений СМЭВ.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XII. Интеграция с федеральным реестром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lastRenderedPageBreak/>
        <w:t>1. В Системе рекомендуется реализовать возможность импорта информации из федерального реестра.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При настройке государственных и муниципальных услуг в Системе рекомендуется обеспечить загрузку сведений о государственных и муниципальных услугах и справочной информации об органах государственной власти и местного самоуправления из федерального реестра в Систему.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 xml:space="preserve">XIII. Интеграция с </w:t>
      </w:r>
      <w:proofErr w:type="gramStart"/>
      <w:r w:rsidRPr="00874412">
        <w:t>автоматизированной</w:t>
      </w:r>
      <w:proofErr w:type="gramEnd"/>
      <w:r w:rsidRPr="00874412">
        <w:t xml:space="preserve"> информационной</w:t>
      </w:r>
    </w:p>
    <w:p w:rsidR="00874412" w:rsidRPr="00874412" w:rsidRDefault="00874412">
      <w:pPr>
        <w:pStyle w:val="ConsPlusNormal"/>
        <w:jc w:val="center"/>
      </w:pPr>
      <w:r w:rsidRPr="00874412">
        <w:t>системой "Информационно-аналитическая система мониторинга</w:t>
      </w:r>
    </w:p>
    <w:p w:rsidR="00874412" w:rsidRPr="00874412" w:rsidRDefault="00874412">
      <w:pPr>
        <w:pStyle w:val="ConsPlusNormal"/>
        <w:jc w:val="center"/>
      </w:pPr>
      <w:r w:rsidRPr="00874412">
        <w:t>качества государственных услуг"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1. </w:t>
      </w:r>
      <w:proofErr w:type="gramStart"/>
      <w:r w:rsidRPr="00874412">
        <w:t>В целях обеспечения функциональной возможности сбора и передачи информации о качестве предоставления государственных услуг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</w:t>
      </w:r>
      <w:proofErr w:type="gramEnd"/>
      <w:r w:rsidRPr="00874412">
        <w:t xml:space="preserve"> </w:t>
      </w:r>
      <w:proofErr w:type="gramStart"/>
      <w:r w:rsidRPr="00874412">
        <w:t>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(далее - постановление Правительства Российской Федерации от 12 декабря 2012 г. N 1284), рекомендуется реализовать пользовательский интерфейс Системы, позволяющий обеспечить фиксацию и дальнейшую передачу в автоматизированную информационную систему "Информационно-аналитическая система мониторинга качества государственных услуг" (далее - информационная система мониторинга государственных услуг) сведений</w:t>
      </w:r>
      <w:proofErr w:type="gramEnd"/>
      <w:r w:rsidRPr="00874412">
        <w:t xml:space="preserve"> о месте, времени предоставления государственной услуги, ее типе, а также контактных данных (абонентский номер устройства подвижной радиотелефонной связи, на который поступит короткое текстовое сообщение с предложением дать интегральную оценку качества предоставленной ему государственной услуги по пятибалльной шкале) гражданина, изъявившего желание участвовать в оценке качества предоставленной ему государственной услуги. </w:t>
      </w:r>
      <w:proofErr w:type="gramStart"/>
      <w:r w:rsidRPr="00874412">
        <w:t>Указанный интерфейс системы рекомендуется реализовать таким образом, чтобы он обеспечивал возможность гражданину оперативно оценить качество предоставленной ему услуги непосредственно в МФЦ при помощи терминального либо иного устройства, расположенного в МФЦ (в частности, информационного киоска со сканером-считывателем штрих-кодов, планшетного компьютера или иного терминального устройства, позволяющего обеспечить сбор необходимых данных) по каждому из критериев качества, определенных постановлением Правительства Российской Федерации от 12</w:t>
      </w:r>
      <w:proofErr w:type="gramEnd"/>
      <w:r w:rsidRPr="00874412">
        <w:t xml:space="preserve"> декабря 2012 г. N 1284.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2. Рекомендуется предусмотреть пятибалльную шкалу оценки критериев, где 1 - это низшая оценка (заявитель полностью </w:t>
      </w:r>
      <w:proofErr w:type="spellStart"/>
      <w:r w:rsidRPr="00874412">
        <w:t>неудовлетворен</w:t>
      </w:r>
      <w:proofErr w:type="spellEnd"/>
      <w:r w:rsidRPr="00874412">
        <w:t>), а 5 - это высшая оценка (заявитель полностью удовлетворен).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3. </w:t>
      </w:r>
      <w:proofErr w:type="gramStart"/>
      <w:r w:rsidRPr="00874412">
        <w:t>В случае наличия в субъекте Российской Федерации действующей региональной системы оценки качества предоставления услуг рекомендуется обеспечить возможность интеграции с информационной системой мониторинга государственных услуг и сопоставления параметров оценок региональной системы оценки качества предоставления услуг с параметрами оценок из информационной системы мониторинга государственных услуг, определенных постановлением Правительства Российской Федерации от 12 декабря 2012 г. N 1284.</w:t>
      </w:r>
      <w:proofErr w:type="gramEnd"/>
    </w:p>
    <w:p w:rsidR="00874412" w:rsidRPr="00874412" w:rsidRDefault="00874412">
      <w:pPr>
        <w:pStyle w:val="ConsPlusNormal"/>
        <w:ind w:firstLine="540"/>
        <w:jc w:val="both"/>
      </w:pPr>
      <w:r w:rsidRPr="00874412">
        <w:t>4. Передачу необходимых сведений в информационную систему мониторинга государственных услуг рекомендуется осуществлять с использованием электронных сервисов и (или) видов сведений СМЭВ.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lastRenderedPageBreak/>
        <w:t>5. Рекомендуется предоставлять доступ к пользовательскому интерфейсу Системы ответственному работнику МФЦ для просмотра сводной информации по полученным от заявителей оценкам качества государственных услуг.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XIV. Интеграция с ИС МДМ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1. В Системе рекомендуется обеспечить возможность передачи сведений о предоставлении государственных и муниципальных услуг в ИС МДМ.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Рекомендуется осуществить подключение Системы к ИС МДМ до 1 декабря 2017 года.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XV. Реализация систем управления электронной очередью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bookmarkStart w:id="6" w:name="P255"/>
      <w:bookmarkEnd w:id="6"/>
      <w:r w:rsidRPr="00874412">
        <w:t>1. Рекомендуется реализовать в Системе функционал управления электронной очередью, имеющий следующие возможности: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1.1. Регистрацию заявителя в Системе с помощью терминала электронной очереди и (или) с помощью внешних информационных систем, реализующих возможность предварительной записи на прием.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1.2. Генерацию в Системе записи с идентификатором государственной или муниципальной услуги или цели визита (подача заявления, выяснение статуса, получение результата предоставления государственной или муниципальной услуги и иные цели).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1.3. Передачу Системой идентификатора талона и номера окна оператора приема на информационное табло в зале (или иные предусмотренные средства оповещения) для информирования заявителя.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1.4. Возможность вызова из Системы следующего заявителя, зарегистрированного в очереди.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1.5. Возможность отложить обслуживание вызванного заявителя в Системе на определенное время.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1.6. Возможность завершения обслуживания заявителя.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1.7. Возможность перенаправления заявителя в другое окно.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1.8. Получение в Системе списка талонов текущей очереди.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1.9. Возможность привязки талона к определенному окну.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1.10. Возможность вызова из Системы заявителя по определенному номеру.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1.11. Возможность формирования в Системе статистической отчетности об очереди за определенный период.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1.12. Возможность установки приоритета вызова талона для отдельных категорий граждан.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2. В случае если в Системе не предусмотрен функционал управления электронной очередью, рекомендуется предусмотреть универсальный интерфейс интеграции Системы с внешними информационными системами ведения электронных очередей, реализованных электронным сервисом.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 В случае интеграции Системы с внешней системой управления электронной очередью рекомендуется обеспечить функционал в соответствии с пунктом 1 настоящего раздела.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XVI. Реализация системы центра телефонного обслуживания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1. Рекомендуется реализовать </w:t>
      </w:r>
      <w:proofErr w:type="gramStart"/>
      <w:r w:rsidRPr="00874412">
        <w:t>в Системе модуль телефонного обслуживания для взаимодействия с заявителями в целях предоставления данных о статусе</w:t>
      </w:r>
      <w:proofErr w:type="gramEnd"/>
      <w:r w:rsidRPr="00874412">
        <w:t xml:space="preserve"> предоставления государственных или муниципальных услуг и информирования заявителей о результате предоставления государственных или муниципальных услуг.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 xml:space="preserve">2. В случае если в Системе не реализован модуль телефонного обслуживания, </w:t>
      </w:r>
      <w:r w:rsidRPr="00874412">
        <w:lastRenderedPageBreak/>
        <w:t>рекомендуется предоставлять возможность информационного обмена Системы с центром телефонного обслуживания.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 Рекомендуется обеспечить следующие возможности по информированию заявителей о ходе предоставления государственных и муниципальных услуг: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3.1. Инициация звонка заявителю по мере изменения статуса обрабатываемой государственной или муниципальной услуги.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3.2. Прием звонка заявителя с последующей возможностью предоставления ему информации о текущем статусе предоставления государственных или муниципальных услуг.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3.3. Организация голосового меню посредством приема тональных сообщений управления личным кабинетом заявителя.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3.4. Оповещение о наличии дел в работе посредством голосового меню с возможностью выбора конкретного заявления.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3.5. Оповещение о состоянии выбранного дела при выборе его из голосового меню.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4. В Системе рекомендуется реализовать возможность записи контактной информации (номер телефона) заявителя и фиксации факта уведомления заявителя о готовности результата оказания государственной или муниципальной услуги по телефону.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jc w:val="center"/>
        <w:outlineLvl w:val="1"/>
      </w:pPr>
      <w:r w:rsidRPr="00874412">
        <w:t>XVII. Выдача экземпляров электронных документов</w:t>
      </w:r>
    </w:p>
    <w:p w:rsidR="00874412" w:rsidRPr="00874412" w:rsidRDefault="00874412">
      <w:pPr>
        <w:pStyle w:val="ConsPlusNormal"/>
        <w:jc w:val="center"/>
      </w:pPr>
      <w:r w:rsidRPr="00874412">
        <w:t>на бумажном носителе по результатам предоставления</w:t>
      </w:r>
    </w:p>
    <w:p w:rsidR="00874412" w:rsidRPr="00874412" w:rsidRDefault="00874412">
      <w:pPr>
        <w:pStyle w:val="ConsPlusNormal"/>
        <w:jc w:val="center"/>
      </w:pPr>
      <w:r w:rsidRPr="00874412">
        <w:t>государственных и муниципальных услуг и выписок</w:t>
      </w:r>
    </w:p>
    <w:p w:rsidR="00874412" w:rsidRPr="00874412" w:rsidRDefault="00874412">
      <w:pPr>
        <w:pStyle w:val="ConsPlusNormal"/>
        <w:jc w:val="center"/>
      </w:pPr>
      <w:r w:rsidRPr="00874412">
        <w:t>из информационных систем органов, предоставляющих</w:t>
      </w:r>
    </w:p>
    <w:p w:rsidR="00874412" w:rsidRPr="00874412" w:rsidRDefault="00874412">
      <w:pPr>
        <w:pStyle w:val="ConsPlusNormal"/>
        <w:jc w:val="center"/>
      </w:pPr>
      <w:r w:rsidRPr="00874412">
        <w:t>государственные услуги, и органов, предоставляющих</w:t>
      </w:r>
    </w:p>
    <w:p w:rsidR="00874412" w:rsidRPr="00874412" w:rsidRDefault="00874412">
      <w:pPr>
        <w:pStyle w:val="ConsPlusNormal"/>
        <w:jc w:val="center"/>
      </w:pPr>
      <w:r w:rsidRPr="00874412">
        <w:t>муниципальные услуги</w:t>
      </w:r>
    </w:p>
    <w:p w:rsidR="00874412" w:rsidRPr="00874412" w:rsidRDefault="00874412">
      <w:pPr>
        <w:pStyle w:val="ConsPlusNormal"/>
        <w:jc w:val="both"/>
      </w:pPr>
    </w:p>
    <w:p w:rsidR="00874412" w:rsidRPr="00874412" w:rsidRDefault="00874412">
      <w:pPr>
        <w:pStyle w:val="ConsPlusNormal"/>
        <w:ind w:firstLine="540"/>
        <w:jc w:val="both"/>
      </w:pPr>
      <w:r w:rsidRPr="00874412">
        <w:t>В Системе рекомендуется реализовать возможность выдачи:</w:t>
      </w:r>
    </w:p>
    <w:p w:rsidR="00874412" w:rsidRPr="00874412" w:rsidRDefault="00874412">
      <w:pPr>
        <w:pStyle w:val="ConsPlusNormal"/>
        <w:ind w:firstLine="540"/>
        <w:jc w:val="both"/>
      </w:pPr>
      <w:r w:rsidRPr="00874412">
        <w:t>- экземпляров электронных документов на бумажном носителе, соответствующих требованиям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услуг;</w:t>
      </w:r>
    </w:p>
    <w:p w:rsidR="00874412" w:rsidRPr="00874412" w:rsidRDefault="00874412" w:rsidP="00874412">
      <w:pPr>
        <w:pStyle w:val="ConsPlusNormal"/>
        <w:ind w:firstLine="540"/>
        <w:jc w:val="both"/>
      </w:pPr>
      <w:proofErr w:type="gramStart"/>
      <w:r w:rsidRPr="00874412">
        <w:t>- выписок из информационных систем органов, предоставляющих государственные услуги и органов, предоставляющих муниципальные услуги, соответствующих требованиям к содержанию и формату таких выписок, установленным федеральными законами, законами субъектов Российской Федерации, муниципальными правовыми актами и принимаемыми в соответствии с ними правовыми актами, а также требованиям, которые предусмотрены соглашениями о взаимодействии.</w:t>
      </w:r>
      <w:proofErr w:type="gramEnd"/>
    </w:p>
    <w:sectPr w:rsidR="00874412" w:rsidRPr="00874412" w:rsidSect="00E0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2"/>
    <w:rsid w:val="004F6DE9"/>
    <w:rsid w:val="00874412"/>
    <w:rsid w:val="00A803DB"/>
    <w:rsid w:val="00C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41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7441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74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41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7441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74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Аслямова Эльвира Ринатовна</dc:creator>
  <cp:lastModifiedBy>Аслямова Эльвира Ринатовна</cp:lastModifiedBy>
  <cp:revision>1</cp:revision>
  <dcterms:created xsi:type="dcterms:W3CDTF">2017-02-15T04:29:00Z</dcterms:created>
  <dcterms:modified xsi:type="dcterms:W3CDTF">2017-02-15T04:38:00Z</dcterms:modified>
</cp:coreProperties>
</file>