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61" w:rsidRDefault="008A4E61" w:rsidP="008A4E61">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bookmarkStart w:id="0" w:name="_GoBack"/>
      <w:bookmarkEnd w:id="0"/>
    </w:p>
    <w:p w:rsidR="008A4E61" w:rsidRDefault="008A4E61" w:rsidP="008A4E61">
      <w:pPr>
        <w:autoSpaceDE w:val="0"/>
        <w:autoSpaceDN w:val="0"/>
        <w:adjustRightInd w:val="0"/>
        <w:spacing w:line="240" w:lineRule="auto"/>
        <w:jc w:val="both"/>
        <w:outlineLvl w:val="0"/>
        <w:rPr>
          <w:rFonts w:ascii="Circe MD Bold" w:hAnsi="Circe MD Bold" w:cs="Circe MD Bold"/>
          <w:sz w:val="24"/>
          <w:szCs w:val="24"/>
        </w:rPr>
      </w:pPr>
    </w:p>
    <w:p w:rsidR="008A4E61" w:rsidRDefault="008A4E61" w:rsidP="008A4E61">
      <w:pPr>
        <w:autoSpaceDE w:val="0"/>
        <w:autoSpaceDN w:val="0"/>
        <w:adjustRightInd w:val="0"/>
        <w:spacing w:line="240" w:lineRule="auto"/>
        <w:outlineLvl w:val="0"/>
        <w:rPr>
          <w:rFonts w:ascii="Circe MD Bold" w:hAnsi="Circe MD Bold" w:cs="Circe MD Bold"/>
          <w:sz w:val="24"/>
          <w:szCs w:val="24"/>
        </w:rPr>
      </w:pPr>
      <w:r>
        <w:rPr>
          <w:rFonts w:ascii="Circe MD Bold" w:hAnsi="Circe MD Bold" w:cs="Circe MD Bold"/>
          <w:sz w:val="24"/>
          <w:szCs w:val="24"/>
        </w:rPr>
        <w:t>Зарегистрировано в Минюсте России 10 мая 2017 г. N 46645</w:t>
      </w:r>
    </w:p>
    <w:p w:rsidR="008A4E61" w:rsidRDefault="008A4E61" w:rsidP="008A4E61">
      <w:pPr>
        <w:pBdr>
          <w:top w:val="single" w:sz="6" w:space="0" w:color="auto"/>
        </w:pBdr>
        <w:autoSpaceDE w:val="0"/>
        <w:autoSpaceDN w:val="0"/>
        <w:adjustRightInd w:val="0"/>
        <w:spacing w:before="100" w:after="100" w:line="240" w:lineRule="auto"/>
        <w:jc w:val="both"/>
        <w:rPr>
          <w:rFonts w:ascii="Circe MD Bold" w:hAnsi="Circe MD Bold" w:cs="Circe MD Bold"/>
          <w:sz w:val="2"/>
          <w:szCs w:val="2"/>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МИНИСТЕРСТВО ТРУДА И СОЦИАЛЬНОЙ ЗАЩИТЫ РОССИЙСКОЙ ФЕДЕРАЦИИ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ПРИКАЗ</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от 7 марта 2017 г. N 249н</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ОБ УТВЕРЖДЕНИИ АДМИНИСТРАТИВНОГО РЕГЛАМЕНТА</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ПРЕДОСТАВЛЕНИЯ ПЕНСИОННЫМ ФОНДОМ РОССИЙСКОЙ ФЕДЕРАЦИИ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ГОСУДАРСТВЕННОЙ УСЛУГИ ПО ПРЕДОСТАВЛЕНИЮ КОМПЕНСАЦИИ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РАСХОДОВ НА ОПЛАТУ СТОИМОСТИ ПРОЕЗДА К МЕСТУ ОТДЫХА</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НА ТЕРРИТОРИИ РОССИЙСКОЙ ФЕДЕРАЦИИ И ОБРАТНО ПЕНСИОНЕРАМ,</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ЯВЛЯЮЩИМСЯ ПОЛУЧАТЕЛЯМИ СТРАХОВЫХ ПЕНСИЙ ПО СТАРОСТИ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И ПО ИНВАЛИДНОСТИ И ПРОЖИВАЮЩИМ В РАЙОНАХ КРАЙНЕГО</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СЕВЕРА И ПРИРАВНЕННЫХ К НИМ МЕСТНОСТЯХ</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 соответствии с 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consultantplus://offline/ref=6120D011EB0F2C4B95640A830F73D43950828E674626AEE27C52F8897399D3ECE672150F6F0E075989D66F136B518C2CA2B5010E16C91F30K86FA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и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consultantplus://offline/ref=6120D011EB0F2C4B95640A830F73D43950838C684823AEE27C52F8897399D3ECE672150F690B0C04DC996E4F2F039F2DA7B5020C09KC63A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1. Утвердить прилагаемый </w:t>
      </w:r>
      <w:r>
        <w:rPr>
          <w:rFonts w:ascii="Circe MD Bold" w:hAnsi="Circe MD Bold" w:cs="Circe MD Bold"/>
          <w:sz w:val="24"/>
          <w:szCs w:val="24"/>
        </w:rPr>
        <w:fldChar w:fldCharType="begin"/>
      </w:r>
      <w:r>
        <w:rPr>
          <w:rFonts w:ascii="Circe MD Bold" w:hAnsi="Circe MD Bold" w:cs="Circe MD Bold"/>
          <w:sz w:val="24"/>
          <w:szCs w:val="24"/>
        </w:rPr>
        <w:instrText xml:space="preserve">HYPERLINK \l Par37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Административный регламент</w:t>
      </w:r>
      <w:r>
        <w:rPr>
          <w:rFonts w:ascii="Circe MD Bold" w:hAnsi="Circe MD Bold" w:cs="Circe MD Bold"/>
          <w:sz w:val="24"/>
          <w:szCs w:val="24"/>
        </w:rPr>
        <w:fldChar w:fldCharType="end"/>
      </w:r>
      <w:r>
        <w:rPr>
          <w:rFonts w:ascii="Circe MD Bold" w:hAnsi="Circe MD Bold" w:cs="Circe MD Bold"/>
          <w:sz w:val="24"/>
          <w:szCs w:val="24"/>
        </w:rPr>
        <w:t xml:space="preserve">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2. Признать утратившими силу:</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consultantplus://offline/ref=6120D011EB0F2C4B95640A830F73D439528789694526AEE27C52F8897399D3ECF4724D036F0919518FC339422EK06CA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приказ</w:t>
      </w:r>
      <w:r>
        <w:rPr>
          <w:rFonts w:ascii="Circe MD Bold" w:hAnsi="Circe MD Bold" w:cs="Circe MD Bold"/>
          <w:sz w:val="24"/>
          <w:szCs w:val="24"/>
        </w:rPr>
        <w:fldChar w:fldCharType="end"/>
      </w:r>
      <w:r>
        <w:rPr>
          <w:rFonts w:ascii="Circe MD Bold" w:hAnsi="Circe MD Bold" w:cs="Circe MD Bold"/>
          <w:sz w:val="24"/>
          <w:szCs w:val="24"/>
        </w:rPr>
        <w:t xml:space="preserve"> Министерства труда и социальной защиты Российской Федерации от 22 октября 2012 г. N 331н "Об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(зарегистрирован Министерством юстиции Российской Федерации 21 февраля 2013 г., регистрационный N 27250);</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fldChar w:fldCharType="begin"/>
      </w:r>
      <w:r>
        <w:rPr>
          <w:rFonts w:ascii="Circe MD Bold" w:hAnsi="Circe MD Bold" w:cs="Circe MD Bold"/>
          <w:sz w:val="24"/>
          <w:szCs w:val="24"/>
        </w:rPr>
        <w:instrText xml:space="preserve">HYPERLINK consultantplus://offline/ref=6120D011EB0F2C4B95640A830F73D4395183896A4123AEE27C52F8897399D3ECE672150F6F0E06538DD66F136B518C2CA2B5010E16C91F30K86FA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пункт 6</w:t>
      </w:r>
      <w:r>
        <w:rPr>
          <w:rFonts w:ascii="Circe MD Bold" w:hAnsi="Circe MD Bold" w:cs="Circe MD Bold"/>
          <w:sz w:val="24"/>
          <w:szCs w:val="24"/>
        </w:rPr>
        <w:fldChar w:fldCharType="end"/>
      </w:r>
      <w:r>
        <w:rPr>
          <w:rFonts w:ascii="Circe MD Bold" w:hAnsi="Circe MD Bold" w:cs="Circe MD Bold"/>
          <w:sz w:val="24"/>
          <w:szCs w:val="24"/>
        </w:rPr>
        <w:t xml:space="preserve">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от 22 октября 2013 г. N 550н (зарегистрирован Министерством юстиции Российской Федерации 11 декабря 2013 г. N 30584).</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Министр</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М.А.ТОПИЛИН</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outlineLvl w:val="0"/>
        <w:rPr>
          <w:rFonts w:ascii="Circe MD Bold" w:hAnsi="Circe MD Bold" w:cs="Circe MD Bold"/>
          <w:sz w:val="24"/>
          <w:szCs w:val="24"/>
        </w:rPr>
      </w:pPr>
      <w:r>
        <w:rPr>
          <w:rFonts w:ascii="Circe MD Bold" w:hAnsi="Circe MD Bold" w:cs="Circe MD Bold"/>
          <w:sz w:val="24"/>
          <w:szCs w:val="24"/>
        </w:rPr>
        <w:t>Утвержден</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приказом Министерства труда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социальной защиты</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от 7 марта 2017 г. N 249н</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bookmarkStart w:id="1" w:name="Par37"/>
      <w:bookmarkEnd w:id="1"/>
      <w:r>
        <w:rPr>
          <w:rFonts w:ascii="Circe MD Bold" w:hAnsi="Circe MD Bold" w:cs="Circe MD Bold"/>
          <w:b/>
          <w:bCs/>
          <w:sz w:val="24"/>
          <w:szCs w:val="24"/>
        </w:rPr>
        <w:t>АДМИНИСТРАТИВНЫЙ РЕГЛАМЕНТ</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ПРЕДОСТАВЛЕНИЯ ПЕНСИОННЫМ ФОНДОМ РОССИЙСКОЙ ФЕДЕРАЦИИ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ГОСУДАРСТВЕННОЙ УСЛУГИ ПО ПРЕДОСТАВЛЕНИЮ КОМПЕНСАЦИИ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РАСХОДОВ НА ОПЛАТУ СТОИМОСТИ ПРОЕЗДА К МЕСТУ ОТДЫХА</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НА ТЕРРИТОРИИ РОССИЙСКОЙ ФЕДЕРАЦИИ И ОБРАТНО ПЕНСИОНЕРАМ,</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ЯВЛЯЮЩИМСЯ ПОЛУЧАТЕЛЯМИ СТРАХОВЫХ ПЕНСИЙ ПО СТАРОСТИ</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И ПО ИНВАЛИДНОСТИ И ПРОЖИВАЮЩИМ В РАЙОНАХ КРАЙНЕГО</w:t>
      </w:r>
    </w:p>
    <w:p w:rsidR="008A4E61" w:rsidRDefault="008A4E61" w:rsidP="008A4E61">
      <w:pPr>
        <w:autoSpaceDE w:val="0"/>
        <w:autoSpaceDN w:val="0"/>
        <w:adjustRightInd w:val="0"/>
        <w:spacing w:line="240" w:lineRule="auto"/>
        <w:jc w:val="center"/>
        <w:rPr>
          <w:rFonts w:ascii="Circe MD Bold" w:hAnsi="Circe MD Bold" w:cs="Circe MD Bold"/>
          <w:b/>
          <w:bCs/>
          <w:sz w:val="24"/>
          <w:szCs w:val="24"/>
        </w:rPr>
      </w:pPr>
      <w:r>
        <w:rPr>
          <w:rFonts w:ascii="Circe MD Bold" w:hAnsi="Circe MD Bold" w:cs="Circe MD Bold"/>
          <w:b/>
          <w:bCs/>
          <w:sz w:val="24"/>
          <w:szCs w:val="24"/>
        </w:rPr>
        <w:t>СЕВЕРА И ПРИРАВНЕННЫХ К НИМ МЕСТНОСТЯХ</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1"/>
        <w:rPr>
          <w:rFonts w:ascii="Circe MD Bold" w:hAnsi="Circe MD Bold" w:cs="Circe MD Bold"/>
          <w:sz w:val="24"/>
          <w:szCs w:val="24"/>
        </w:rPr>
      </w:pPr>
      <w:r>
        <w:rPr>
          <w:rFonts w:ascii="Circe MD Bold" w:hAnsi="Circe MD Bold" w:cs="Circe MD Bold"/>
          <w:sz w:val="24"/>
          <w:szCs w:val="24"/>
        </w:rPr>
        <w:t>I. Общие положения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Предмет регулирования Административного регламента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1. Административный регламент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(далее соответственно - ПФР, компенсация,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Круг заявителей</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 Заявителями на получение государственной услуги являются неработающие пенсионеры, являющиеся получателями страховых пенсий по старости (с учетом фиксированной выплаты к страховой пенсии по старости) или страховых пенсий по инвалидности, проживающие в районах Крайнего Севера и приравненных к ним местностях (далее - заявитель).</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Заявитель может воспользоваться государственной услугой через своего законного или уполномоченного представителя (далее - представитель).</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этом личное участие заявителя в правоотношениях по получению государственной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Требования к порядку информирования о предоставлении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3. Прием заявителей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Место нахождения ПФР: г. Москва, ул. Шаболовка, д. 4.</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Почтовый адрес для направления документов: ул. Шаболовка, д. 4, ГСП-1, г. Москва, 119991,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Телефон ПФР: 8 (495) 987-89-07.</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Факс ПФР: (495) 982-06-63.</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Адрес официального сайта ПФР в информационно-телекоммуникационной сети "Интернет": www.pfrf.ru (далее соответственно - сеть Интернет, сайт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4. Информирование заявителей по вопросам предоставления государственной услуги осуществляется: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посредством телефонной и факсимильной связи;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 путем оформления информационных стендов в местах предоставления государственной услуги, на которых размещается информация, указанная в </w:t>
      </w:r>
      <w:r>
        <w:rPr>
          <w:rFonts w:ascii="Circe MD Bold" w:hAnsi="Circe MD Bold" w:cs="Circe MD Bold"/>
          <w:sz w:val="24"/>
          <w:szCs w:val="24"/>
        </w:rPr>
        <w:fldChar w:fldCharType="begin"/>
      </w:r>
      <w:r>
        <w:rPr>
          <w:rFonts w:ascii="Circe MD Bold" w:hAnsi="Circe MD Bold" w:cs="Circe MD Bold"/>
          <w:sz w:val="24"/>
          <w:szCs w:val="24"/>
        </w:rPr>
        <w:instrText xml:space="preserve">HYPERLINK \l Par285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подпунктах "а"</w:t>
      </w:r>
      <w:r>
        <w:rPr>
          <w:rFonts w:ascii="Circe MD Bold" w:hAnsi="Circe MD Bold" w:cs="Circe MD Bold"/>
          <w:sz w:val="24"/>
          <w:szCs w:val="24"/>
        </w:rPr>
        <w:fldChar w:fldCharType="end"/>
      </w:r>
      <w:r>
        <w:rPr>
          <w:rFonts w:ascii="Circe MD Bold" w:hAnsi="Circe MD Bold" w:cs="Circe MD Bold"/>
          <w:sz w:val="24"/>
          <w:szCs w:val="24"/>
        </w:rPr>
        <w:t xml:space="preserve"> - </w:t>
      </w:r>
      <w:r>
        <w:rPr>
          <w:rFonts w:ascii="Circe MD Bold" w:hAnsi="Circe MD Bold" w:cs="Circe MD Bold"/>
          <w:sz w:val="24"/>
          <w:szCs w:val="24"/>
        </w:rPr>
        <w:fldChar w:fldCharType="begin"/>
      </w:r>
      <w:r>
        <w:rPr>
          <w:rFonts w:ascii="Circe MD Bold" w:hAnsi="Circe MD Bold" w:cs="Circe MD Bold"/>
          <w:sz w:val="24"/>
          <w:szCs w:val="24"/>
        </w:rPr>
        <w:instrText xml:space="preserve">HYPERLINK \l Par292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 пункта 37</w:t>
      </w:r>
      <w:r>
        <w:rPr>
          <w:rFonts w:ascii="Circe MD Bold" w:hAnsi="Circe MD Bold" w:cs="Circe MD Bold"/>
          <w:sz w:val="24"/>
          <w:szCs w:val="24"/>
        </w:rPr>
        <w:fldChar w:fldCharType="end"/>
      </w:r>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д) путем размещения брошюр, буклетов и других информационных материалов в помещениях территориальных органов ПФР, предназначенных для приема заявителей, а также иных организаций всех форм собственности по </w:t>
      </w:r>
      <w:r>
        <w:rPr>
          <w:rFonts w:ascii="Circe MD Bold" w:hAnsi="Circe MD Bold" w:cs="Circe MD Bold"/>
          <w:sz w:val="24"/>
          <w:szCs w:val="24"/>
        </w:rPr>
        <w:lastRenderedPageBreak/>
        <w:t>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посредством ответов на письменные обращения заявителей.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Разговор по телефону не должен продолжаться более 10 минут.</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 При ответах на телефонные звонки и устные обращения по вопросам предоставления компенсации должностное лицо обязано в соответствии с поступившим обращением предоставлять следующую информацию: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о перечне категорий граждан, имеющих право на получение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о перечне документов, необходимых для получения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о сроках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об основаниях отказа в предоставлении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о месте размещения на сайте ПФР информации по вопросам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предоставлении в ходе информирования посредством телефонной связи заявителю информации, относящейся к его персональным данным, должностное лицо идентифицирует личность заявителя путем проверки корректности названных заявителем фамилии, имени, отчества (при наличии), данных документа, удостоверяющего личность, контрольной информации, указанной в заявлении о компенсации.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При этом по желанию заявителя (представителя) информирование о ходе предоставления государственной услуги может осуществляться путем передачи текстовых сообщений на адрес электронной почты заявителя (представителя) либо на абонентский номер устройства подвижной радиотелефонной связи заявителя (представителя).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7. На сайте ПФР размещаются следующая информация и документы: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полные наименования и почтовые адреса территориальных органов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номера телефонов-автоинформаторов (при наличии), справочные номера телефонов структурных подразделений территориальных органов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режим работы территориальных органов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перечень категорий граждан, имеющих право на получение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перечень документов, необходимых для получения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 формы заявлений о компенсации в виде предоставления проездных документов, обеспечивающих проезд к месту отдыха и обратно (</w:t>
      </w:r>
      <w:r>
        <w:rPr>
          <w:rFonts w:ascii="Circe MD Bold" w:hAnsi="Circe MD Bold" w:cs="Circe MD Bold"/>
          <w:sz w:val="24"/>
          <w:szCs w:val="24"/>
        </w:rPr>
        <w:fldChar w:fldCharType="begin"/>
      </w:r>
      <w:r>
        <w:rPr>
          <w:rFonts w:ascii="Circe MD Bold" w:hAnsi="Circe MD Bold" w:cs="Circe MD Bold"/>
          <w:sz w:val="24"/>
          <w:szCs w:val="24"/>
        </w:rPr>
        <w:instrText xml:space="preserve">HYPERLINK \l Par599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приложение N 1</w:t>
      </w:r>
      <w:r>
        <w:rPr>
          <w:rFonts w:ascii="Circe MD Bold" w:hAnsi="Circe MD Bold" w:cs="Circe MD Bold"/>
          <w:sz w:val="24"/>
          <w:szCs w:val="24"/>
        </w:rPr>
        <w:fldChar w:fldCharType="end"/>
      </w:r>
      <w:r>
        <w:rPr>
          <w:rFonts w:ascii="Circe MD Bold" w:hAnsi="Circe MD Bold" w:cs="Circe MD Bold"/>
          <w:sz w:val="24"/>
          <w:szCs w:val="24"/>
        </w:rPr>
        <w:t xml:space="preserve"> к Административному регламенту) и о компенсации в виде возмещения фактически произведенных расходов на оплату стоимости проезда к месту отдыха и обратно (</w:t>
      </w:r>
      <w:r>
        <w:rPr>
          <w:rFonts w:ascii="Circe MD Bold" w:hAnsi="Circe MD Bold" w:cs="Circe MD Bold"/>
          <w:sz w:val="24"/>
          <w:szCs w:val="24"/>
        </w:rPr>
        <w:fldChar w:fldCharType="begin"/>
      </w:r>
      <w:r>
        <w:rPr>
          <w:rFonts w:ascii="Circe MD Bold" w:hAnsi="Circe MD Bold" w:cs="Circe MD Bold"/>
          <w:sz w:val="24"/>
          <w:szCs w:val="24"/>
        </w:rPr>
        <w:instrText xml:space="preserve">HYPERLINK \l Par822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приложение N 2</w:t>
      </w:r>
      <w:r>
        <w:rPr>
          <w:rFonts w:ascii="Circe MD Bold" w:hAnsi="Circe MD Bold" w:cs="Circe MD Bold"/>
          <w:sz w:val="24"/>
          <w:szCs w:val="24"/>
        </w:rPr>
        <w:fldChar w:fldCharType="end"/>
      </w:r>
      <w:r>
        <w:rPr>
          <w:rFonts w:ascii="Circe MD Bold" w:hAnsi="Circe MD Bold" w:cs="Circe MD Bold"/>
          <w:sz w:val="24"/>
          <w:szCs w:val="24"/>
        </w:rPr>
        <w:t xml:space="preserve"> к Административному регламенту), а также образцы их заполнения;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з) сроки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и) текст Административного регламента с приложениями;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к) краткое описание порядка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1"/>
        <w:rPr>
          <w:rFonts w:ascii="Circe MD Bold" w:hAnsi="Circe MD Bold" w:cs="Circe MD Bold"/>
          <w:sz w:val="24"/>
          <w:szCs w:val="24"/>
        </w:rPr>
      </w:pPr>
      <w:r>
        <w:rPr>
          <w:rFonts w:ascii="Circe MD Bold" w:hAnsi="Circe MD Bold" w:cs="Circe MD Bold"/>
          <w:sz w:val="24"/>
          <w:szCs w:val="24"/>
        </w:rPr>
        <w:t>II. Стандарт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Наименование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8. Государственная услуга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Наименование государственного внебюджетного фонда,</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предоставляющего государственную услугу</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9. Государственную услугу предоставляет ПФР через свои территориальные органы.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Территориальные органы ПФР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Описание результата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10. Результатом предоставления государственной услуги является: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предоставление компенсации в виде: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предоставления проездных документов, обеспечивающих проезд заявителя к месту отдыха и обратно;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возмещения фактически произведенных заявителем расходов на оплату стоимости проезда к месту отдыха и обратно в пределах, установленных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consultantplus://offline/ref=6120D011EB0F2C4B95640A830F73D4395182846B4924AEE27C52F8897399D3ECE672150F6F0E07538DD66F136B518C2CA2B5010E16C91F30K86FA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пунктом 10</w:t>
      </w:r>
      <w:r>
        <w:rPr>
          <w:rFonts w:ascii="Circe MD Bold" w:hAnsi="Circe MD Bold" w:cs="Circe MD Bold"/>
          <w:sz w:val="24"/>
          <w:szCs w:val="24"/>
        </w:rPr>
        <w:fldChar w:fldCharType="end"/>
      </w:r>
      <w:r>
        <w:rPr>
          <w:rFonts w:ascii="Circe MD Bold" w:hAnsi="Circe MD Bold" w:cs="Circe MD Bold"/>
          <w:sz w:val="24"/>
          <w:szCs w:val="24"/>
        </w:rPr>
        <w:t xml:space="preserve">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 1 апреля 2005 г. N 176 (Собрание законодательства Российской Федерации, 2005, N 15, ст. 1340; 2011, N 44, ст. 6276; 2013, N 13, ст. 1559; 2014, N 51, ст. 7435; 2015, N 33, ст. 4824; 2016, N 12, ст. 1656; N 51, ст. 7374), в размере, не превышающем стоимость проезда: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железнодорожным транспортом - в плацкартном вагоне пассажирского поезда;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внутренним водным транспортом - в каюте III категории речного судна всех линий сообщений;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морским транспортом - в каюте IV - V групп морского судна регулярных транспортных линий;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воздушным транспортом - в салоне экономического (низшего) класса. При использовании воздушного транспорта для проезда пенсионера к месту отдыха на территории Российской Федерации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отдыха либо если оформление (приобретение) проездных документов на рейсы этих авиакомпаний невозможно ввиду их отсутствия на дату вылета к месту отдыха и (или) обратно;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автомобильным транспортом - в автобусе по маршрутам регулярных перевозок в междугородном сообщении;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отказ в предоставлении компенсации.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Срок предоставления государственной услуги,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 том числе с учетом необходимости обращения в организации,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участвующие в предоставлении государственной услуги, срок</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выдачи (направления) документов, являющихся результатом</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bookmarkStart w:id="2" w:name="Par133"/>
      <w:bookmarkEnd w:id="2"/>
      <w:r>
        <w:rPr>
          <w:rFonts w:ascii="Circe MD Bold" w:hAnsi="Circe MD Bold" w:cs="Circe MD Bold"/>
          <w:sz w:val="24"/>
          <w:szCs w:val="24"/>
        </w:rPr>
        <w:t>11. Компенсация в виде предоставления проездных документов, обеспечивающих проезд к месту отдыха и обратно, производится в срок, не превышающий 10 рабочих дней со дня подачи заявления с предъявлением всех необходимых документов, подтверждающих право заявителя на получение компенсации, обязанность по предъявлению которых возложена на заявителя,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предъявленными заявителем по собственной инициативе.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3" w:name="Par134"/>
      <w:bookmarkEnd w:id="3"/>
      <w:r>
        <w:rPr>
          <w:rFonts w:ascii="Circe MD Bold" w:hAnsi="Circe MD Bold" w:cs="Circe MD Bold"/>
          <w:sz w:val="24"/>
          <w:szCs w:val="24"/>
        </w:rPr>
        <w:t>12. Компенсация в виде возмещения фактически произведенных расходов на оплату стоимости проезда к месту отдыха и обратно производится в период, в течение которого производится доставка заявителю пенсии при подаче заявления с предъявлением всех необходимых документов, подтверждающих право заявителя на получение компенсации, обязанность по предъявлению которых возложена на заявителя,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предъявленным заявителем по собственной инициативе.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13. Территориальный орган Пенсионного фонда Российской Федерации уведомляет заявителя или его представителя о принятом решении не позднее 1 рабочего дня со дня принятия решения о предоставлении компенсации способом, которым заявителем или его представителем подано заявление о компенсации.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отказа в предоставлении компенсации территориальный орган ПФР не позднее 1 рабочего дня со дня вынесения соответствующего решения извещает об этом заявителя с указанием причины отказа и порядка обжалования вынесенного решения и одновременно возвращает все представленные им документы.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Перечень нормативных правовых актов, регулирующих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отношения, возникающие в связи с предоставлением</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14. Территориальные органы ПФР при предоставлении государственной услуги руководствуются: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consultantplus://offline/ref=6120D011EB0F2C4B95640A830F73D439518B8E684925AEE27C52F8897399D3ECE67215096B055301C9883642281A802EBBA9000DK060A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2001, N 1, ст. 3; N 33, ст. 3413; 2002, N 1, ст. 2; 2003, N 2, ст. 160; 2004, N 35, ст. 3607; 2005, N 1, ст. 25; 2009, N 30, ст. 3739; 2013, N 27, ст. 3477; 2014, N 14, ст. 1542, 1547; N 30, ст. 4217, 4232; 2015, N 1, ст. 72);</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consultantplus://offline/ref=6120D011EB0F2C4B95640A830F73D43950828F684320AEE27C52F8897399D3ECF4724D036F0919518FC339422EK06CA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w:t>
      </w:r>
      <w:r>
        <w:rPr>
          <w:rFonts w:ascii="Circe MD Bold" w:hAnsi="Circe MD Bold" w:cs="Circe MD Bold"/>
          <w:sz w:val="24"/>
          <w:szCs w:val="24"/>
        </w:rPr>
        <w:lastRenderedPageBreak/>
        <w:t>2026; 2003, N 2, ст. 167, N 43, ст. 4108; 2004, N 35, ст. 3607; 2005, N 1, ст. 25; 2006, N 1, ст. 10; 2007, N 43, ст. 5084, N 49, ст. 6070; 2008, N 9, ст. 817, N 29, ст. 3410; N 30, ст. 3616; N 52, ст. 6224; 2009, N 18, ст. 2152, N 30, ст. 3739; 2010, N 50, ст. 6609; 2011, N 27, ст. 3880, N 30,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N 51, ст. 7242; 2016, N 1, ст. 19; N 52, ст. 7493, 7504, 7510) (далее - Федеральный закон от 24 ноября 1995 г. N 181-ФЗ);</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consultantplus://offline/ref=6120D011EB0F2C4B95640A830F73D43950828F684424AEE27C52F8897399D3ECF4724D036F0919518FC339422EK06CA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 (далее - Федеральный закон от 1 апреля 1996 г. N 27-ФЗ);</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consultantplus://offline/ref=6120D011EB0F2C4B95640A830F73D439518B8E684722AEE27C52F8897399D3ECE67215086A055301C9883642281A802EBBA9000DK060A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17 июля 1999 г. N 178-ФЗ "О государственной социальной помощи" (Собрание законодательства Российской Федерации, 1999, N 29, ст. 3699; 2004, N 35, ст. 3607; 2005, N 1, ст. 25; 2006, N 48, ст. 4945; 2007, N 43, ст. 5084; 2008, N 9, ст. 817; N 29, ст. 3410; N 52, ст. 6224; 2009, N 18, ст. 2152; N 30, ст. 3739; N 52, ст. 6417; 2010, N 50, ст. 6603; 2011, N 27, ст. 3880; 2012, N 31, ст. 4322; N 53, ст. 7583; 2013, N 19, ст. 2326, 2331; N 27, ст. 3477; N 48, ст. 6165; N 52, ст. 6961; 2014, N 11, ст. 1098; N 30, ст. 4217; 2015, N 48, ст. 6724; 2016, N 1, ст. 8; N 52, ст. 7502, 7503) (далее - Федеральный закон от 17 июля 1999 г. N 178-ФЗ);</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consultantplus://offline/ref=6120D011EB0F2C4B95640A830F73D43950828D6F492FAEE27C52F8897399D3ECF4724D036F0919518FC339422EK06CA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consultantplus://offline/ref=6120D011EB0F2C4B95640A830F73D43950828E674622AEE27C52F8897399D3ECF4724D036F0919518FC339422EK06CA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consultantplus://offline/ref=6120D011EB0F2C4B95640A830F73D439518A8A67442EAEE27C52F8897399D3ECF4724D036F0919518FC339422EK06CA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consultantplus://offline/ref=6120D011EB0F2C4B95640A830F73D43950828E674626AEE27C52F8897399D3ECE672150F6F0E075989D66F136B518C2CA2B5010E16C91F30K86FA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(далее - Федеральный закон от 27 июля 2010 г. N 210-ФЗ);</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consultantplus://offline/ref=6120D011EB0F2C4B95640A830F73D43951808C664121AEE27C52F8897399D3ECF4724D036F0919518FC339422EK06CA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Федеральным </w:t>
      </w: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consultantplus://offline/ref=6120D011EB0F2C4B95640A830F73D439528B8D6A4426AEE27C52F8897399D3ECF4724D036F0919518FC339422EK06CA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законом</w:t>
      </w:r>
      <w:r>
        <w:rPr>
          <w:rFonts w:ascii="Circe MD Bold" w:hAnsi="Circe MD Bold" w:cs="Circe MD Bold"/>
          <w:sz w:val="24"/>
          <w:szCs w:val="24"/>
        </w:rPr>
        <w:fldChar w:fldCharType="end"/>
      </w:r>
      <w:r>
        <w:rPr>
          <w:rFonts w:ascii="Circe MD Bold" w:hAnsi="Circe MD Bold" w:cs="Circe MD Bold"/>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consultantplus://offline/ref=6120D011EB0F2C4B95640A830F73D4395280856D4221AEE27C52F8897399D3ECF4724D036F0919518FC339422EK06CA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Указом</w:t>
      </w:r>
      <w:r>
        <w:rPr>
          <w:rFonts w:ascii="Circe MD Bold" w:hAnsi="Circe MD Bold" w:cs="Circe MD Bold"/>
          <w:sz w:val="24"/>
          <w:szCs w:val="24"/>
        </w:rPr>
        <w:fldChar w:fldCharType="end"/>
      </w:r>
      <w:r>
        <w:rPr>
          <w:rFonts w:ascii="Circe MD Bold" w:hAnsi="Circe MD Bold" w:cs="Circe MD Bold"/>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consultantplus://offline/ref=6120D011EB0F2C4B95640A830F73D4395182846B4924AEE27C52F8897399D3ECE6721508645A5614D8D03B4531058332A7AB01K064A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1 апреля 2005 г. N 176 "Об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(далее - Правила, утвержденные постановлением Правительства Российской Федерации от 1 апреля 2005 г. N 176);</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consultantplus://offline/ref=6120D011EB0F2C4B95640A830F73D43950838C684823AEE27C52F8897399D3ECE672150F690B0C04DC996E4F2F039F2DA7B5020C09KC63A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consultantplus://offline/ref=6120D011EB0F2C4B95640A830F73D43952838A6A472FAEE27C52F8897399D3ECF4724D036F0919518FC339422EK06CA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fldChar w:fldCharType="begin"/>
      </w:r>
      <w:r>
        <w:rPr>
          <w:rFonts w:ascii="Circe MD Bold" w:hAnsi="Circe MD Bold" w:cs="Circe MD Bold"/>
          <w:sz w:val="24"/>
          <w:szCs w:val="24"/>
        </w:rPr>
        <w:instrText xml:space="preserve">HYPERLINK consultantplus://offline/ref=6120D011EB0F2C4B95640A830F73D43950828C6D4021AEE27C52F8897399D3ECE672150F6F0E07588FD66F136B518C2CA2B5010E16C91F30K86FA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rFonts w:ascii="Circe MD Bold" w:hAnsi="Circe MD Bold" w:cs="Circe MD Bold"/>
          <w:sz w:val="24"/>
          <w:szCs w:val="24"/>
        </w:rPr>
        <w:t>Росатом</w:t>
      </w:r>
      <w:proofErr w:type="spellEnd"/>
      <w:r>
        <w:rPr>
          <w:rFonts w:ascii="Circe MD Bold" w:hAnsi="Circe MD Bold" w:cs="Circe MD Bold"/>
          <w:sz w:val="24"/>
          <w:szCs w:val="24"/>
        </w:rPr>
        <w:t>" и ее должностных лиц" (Собрание законодательства Российской Федерации, 2012, N 35, ст. 4829; 2014, N 50, ст. 7113; 2015, N 47, ст. 6569; 2016, N 51, ст. 7370);</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consultantplus://offline/ref=6120D011EB0F2C4B95640A830F73D439518A8D684224AEE27C52F8897399D3ECF4724D036F0919518FC339422EK06CA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consultantplus://offline/ref=6120D011EB0F2C4B95640A830F73D43952818B6D4421AEE27C52F8897399D3ECF4724D036F0919518FC339422EK06CA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consultantplus://offline/ref=6120D011EB0F2C4B95640A830F73D439508289694627AEE27C52F8897399D3ECF4724D036F0919518FC339422EK06CA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consultantplus://offline/ref=6120D011EB0F2C4B95640A830F73D4395082886D4224AEE27C52F8897399D3ECF4724D036F0919518FC339422EK06CA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постановлением</w:t>
      </w:r>
      <w:r>
        <w:rPr>
          <w:rFonts w:ascii="Circe MD Bold" w:hAnsi="Circe MD Bold" w:cs="Circe MD Bold"/>
          <w:sz w:val="24"/>
          <w:szCs w:val="24"/>
        </w:rPr>
        <w:fldChar w:fldCharType="end"/>
      </w:r>
      <w:r>
        <w:rPr>
          <w:rFonts w:ascii="Circe MD Bold" w:hAnsi="Circe MD Bold" w:cs="Circe MD Bold"/>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consultantplus://offline/ref=6120D011EB0F2C4B95640A830F73D439518B8B674821AEE27C52F8897399D3ECF4724D036F0919518FC339422EK06CA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приказом</w:t>
      </w:r>
      <w:r>
        <w:rPr>
          <w:rFonts w:ascii="Circe MD Bold" w:hAnsi="Circe MD Bold" w:cs="Circe MD Bold"/>
          <w:sz w:val="24"/>
          <w:szCs w:val="24"/>
        </w:rPr>
        <w:fldChar w:fldCharType="end"/>
      </w:r>
      <w:r>
        <w:rPr>
          <w:rFonts w:ascii="Circe MD Bold" w:hAnsi="Circe MD Bold" w:cs="Circe MD Bold"/>
          <w:sz w:val="24"/>
          <w:szCs w:val="24"/>
        </w:rP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 с изменениями, </w:t>
      </w:r>
      <w:r>
        <w:rPr>
          <w:rFonts w:ascii="Circe MD Bold" w:hAnsi="Circe MD Bold" w:cs="Circe MD Bold"/>
          <w:sz w:val="24"/>
          <w:szCs w:val="24"/>
        </w:rPr>
        <w:lastRenderedPageBreak/>
        <w:t>внесенными приказом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consultantplus://offline/ref=6120D011EB0F2C4B95640A830F73D439518B8B67482FAEE27C52F8897399D3ECF4724D036F0919518FC339422EK06CA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приказом</w:t>
      </w:r>
      <w:r>
        <w:rPr>
          <w:rFonts w:ascii="Circe MD Bold" w:hAnsi="Circe MD Bold" w:cs="Circe MD Bold"/>
          <w:sz w:val="24"/>
          <w:szCs w:val="24"/>
        </w:rPr>
        <w:fldChar w:fldCharType="end"/>
      </w:r>
      <w:r>
        <w:rPr>
          <w:rFonts w:ascii="Circe MD Bold" w:hAnsi="Circe MD Bold" w:cs="Circe MD Bold"/>
          <w:sz w:val="24"/>
          <w:szCs w:val="24"/>
        </w:rP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consultantplus://offline/ref=6120D011EB0F2C4B95640A830F73D439528A8A6F442EAEE27C52F8897399D3ECF4724D036F0919518FC339422EK06CA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приказом</w:t>
      </w:r>
      <w:r>
        <w:rPr>
          <w:rFonts w:ascii="Circe MD Bold" w:hAnsi="Circe MD Bold" w:cs="Circe MD Bold"/>
          <w:sz w:val="24"/>
          <w:szCs w:val="24"/>
        </w:rPr>
        <w:fldChar w:fldCharType="end"/>
      </w:r>
      <w:r>
        <w:rPr>
          <w:rFonts w:ascii="Circe MD Bold" w:hAnsi="Circe MD Bold" w:cs="Circe MD Bold"/>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fldChar w:fldCharType="begin"/>
      </w:r>
      <w:r>
        <w:rPr>
          <w:rFonts w:ascii="Circe MD Bold" w:hAnsi="Circe MD Bold" w:cs="Circe MD Bold"/>
          <w:sz w:val="24"/>
          <w:szCs w:val="24"/>
        </w:rPr>
        <w:instrText xml:space="preserve">HYPERLINK consultantplus://offline/ref=6120D011EB0F2C4B95640A830F73D439528B8A694122AEE27C52F8897399D3ECE672150F6F0E07518FD66F136B518C2CA2B5010E16C91F30K86FA </w:instrText>
      </w:r>
      <w:r>
        <w:rPr>
          <w:rFonts w:ascii="Circe MD Bold" w:hAnsi="Circe MD Bold" w:cs="Circe MD Bold"/>
          <w:sz w:val="24"/>
          <w:szCs w:val="24"/>
        </w:rPr>
      </w:r>
      <w:r>
        <w:rPr>
          <w:rFonts w:ascii="Circe MD Bold" w:hAnsi="Circe MD Bold" w:cs="Circe MD Bold"/>
          <w:sz w:val="24"/>
          <w:szCs w:val="24"/>
        </w:rPr>
        <w:fldChar w:fldCharType="separate"/>
      </w:r>
      <w:r>
        <w:rPr>
          <w:rFonts w:ascii="Circe MD Bold" w:hAnsi="Circe MD Bold" w:cs="Circe MD Bold"/>
          <w:color w:val="0000FF"/>
          <w:sz w:val="24"/>
          <w:szCs w:val="24"/>
        </w:rPr>
        <w:t>приказом</w:t>
      </w:r>
      <w:r>
        <w:rPr>
          <w:rFonts w:ascii="Circe MD Bold" w:hAnsi="Circe MD Bold" w:cs="Circe MD Bold"/>
          <w:sz w:val="24"/>
          <w:szCs w:val="24"/>
        </w:rPr>
        <w:fldChar w:fldCharType="end"/>
      </w:r>
      <w:r>
        <w:rPr>
          <w:rFonts w:ascii="Circe MD Bold" w:hAnsi="Circe MD Bold" w:cs="Circe MD Bold"/>
          <w:sz w:val="24"/>
          <w:szCs w:val="24"/>
        </w:rPr>
        <w:t xml:space="preserve"> Министерства труда и социальной защиты Российской Федерации от 18 марта 2016 г. N 118н "Об утверждении разъяснения о применении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 1 апреля 2005 г. N 176" (зарегистрирован Министерством юстиции Российской Федерации 8 апреля 2016 г., регистрационный N 41736) (далее - Разъяснение, утвержденное приказом Министерства труда и социальной защиты Российской Федерации от 18 марта 2016 г. N 118н).</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Исчерпывающий перечень документов, необходимых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 соответствии с нормативными правовыми актами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для предоставления государственной услуги, подлежащих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предъявлению заявителем (представителем), способы</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их получения заявителем (представителем), в том числе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 электронной форме, порядок их предъявления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bookmarkStart w:id="4" w:name="Par174"/>
      <w:bookmarkEnd w:id="4"/>
      <w:r>
        <w:rPr>
          <w:rFonts w:ascii="Circe MD Bold" w:hAnsi="Circe MD Bold" w:cs="Circe MD Bold"/>
          <w:sz w:val="24"/>
          <w:szCs w:val="24"/>
        </w:rPr>
        <w:t>15. Для предоставления государственной услуги территориальный орган ПФР принимает от заявителя (представителя) одно из следующих заявлений: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заявление о компенсации в виде предоставления проездных документов, обеспечивающих проезд к месту отдыха и обратно;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заявление о компенсации в виде возмещения фактически произведенных расходов на оплату стоимости проезда к месту отдыха и обратно.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Формы заявлений предусмотрены </w:t>
      </w:r>
      <w:hyperlink w:anchor="Par599" w:history="1">
        <w:r>
          <w:rPr>
            <w:rFonts w:ascii="Circe MD Bold" w:hAnsi="Circe MD Bold" w:cs="Circe MD Bold"/>
            <w:color w:val="0000FF"/>
            <w:sz w:val="24"/>
            <w:szCs w:val="24"/>
          </w:rPr>
          <w:t>приложениями N 1</w:t>
        </w:r>
      </w:hyperlink>
      <w:r>
        <w:rPr>
          <w:rFonts w:ascii="Circe MD Bold" w:hAnsi="Circe MD Bold" w:cs="Circe MD Bold"/>
          <w:sz w:val="24"/>
          <w:szCs w:val="24"/>
        </w:rPr>
        <w:t xml:space="preserve"> и </w:t>
      </w:r>
      <w:hyperlink w:anchor="Par822" w:history="1">
        <w:r>
          <w:rPr>
            <w:rFonts w:ascii="Circe MD Bold" w:hAnsi="Circe MD Bold" w:cs="Circe MD Bold"/>
            <w:color w:val="0000FF"/>
            <w:sz w:val="24"/>
            <w:szCs w:val="24"/>
          </w:rPr>
          <w:t>N 2</w:t>
        </w:r>
      </w:hyperlink>
      <w:r>
        <w:rPr>
          <w:rFonts w:ascii="Circe MD Bold" w:hAnsi="Circe MD Bold" w:cs="Circe MD Bold"/>
          <w:sz w:val="24"/>
          <w:szCs w:val="24"/>
        </w:rPr>
        <w:t xml:space="preserve"> к Административному регламенту.</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Заявление принимается при предъявлении следующих документов:</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hyperlink r:id="rId5" w:history="1">
        <w:r>
          <w:rPr>
            <w:rFonts w:ascii="Circe MD Bold" w:hAnsi="Circe MD Bold" w:cs="Circe MD Bold"/>
            <w:color w:val="0000FF"/>
            <w:sz w:val="24"/>
            <w:szCs w:val="24"/>
          </w:rPr>
          <w:t>документ</w:t>
        </w:r>
      </w:hyperlink>
      <w:r>
        <w:rPr>
          <w:rFonts w:ascii="Circe MD Bold" w:hAnsi="Circe MD Bold" w:cs="Circe MD Bold"/>
          <w:sz w:val="24"/>
          <w:szCs w:val="24"/>
        </w:rPr>
        <w:t>, удостоверяющий личность заявителя;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документы, необходимые для предоставления государственной услуги, подлежащие предъявлению заявителем, предусмотренные </w:t>
      </w:r>
      <w:hyperlink w:anchor="Par184" w:history="1">
        <w:r>
          <w:rPr>
            <w:rFonts w:ascii="Circe MD Bold" w:hAnsi="Circe MD Bold" w:cs="Circe MD Bold"/>
            <w:color w:val="0000FF"/>
            <w:sz w:val="24"/>
            <w:szCs w:val="24"/>
          </w:rPr>
          <w:t>пунктами 16</w:t>
        </w:r>
      </w:hyperlink>
      <w:r>
        <w:rPr>
          <w:rFonts w:ascii="Circe MD Bold" w:hAnsi="Circe MD Bold" w:cs="Circe MD Bold"/>
          <w:sz w:val="24"/>
          <w:szCs w:val="24"/>
        </w:rPr>
        <w:t xml:space="preserve"> - </w:t>
      </w:r>
      <w:hyperlink w:anchor="Par186" w:history="1">
        <w:r>
          <w:rPr>
            <w:rFonts w:ascii="Circe MD Bold" w:hAnsi="Circe MD Bold" w:cs="Circe MD Bold"/>
            <w:color w:val="0000FF"/>
            <w:sz w:val="24"/>
            <w:szCs w:val="24"/>
          </w:rPr>
          <w:t>18</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Заявление заполняется на государственном языке Российской Федерации (русском языке) и подписывается лично заявителем (его представителем).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К заявлению, поданному от имени заявителя его законным представителем, дополнительно предъявляются документы, удостоверяющие полномочия законного представителя, а также документы, удостоверяющие его личность.</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5" w:name="Par184"/>
      <w:bookmarkEnd w:id="5"/>
      <w:r>
        <w:rPr>
          <w:rFonts w:ascii="Circe MD Bold" w:hAnsi="Circe MD Bold" w:cs="Circe MD Bold"/>
          <w:sz w:val="24"/>
          <w:szCs w:val="24"/>
        </w:rPr>
        <w:t>16. Заявление о компенсации в виде предоставления проездных документов, обеспечивающих проезд к месту отдыха и обратно, принимается с указанием места отдыха с предъявлением документов, подтверждающих предстоящее пребывание заявителя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заявителя в избранном им для проведения отдыха месте).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6" w:name="Par185"/>
      <w:bookmarkEnd w:id="6"/>
      <w:r>
        <w:rPr>
          <w:rFonts w:ascii="Circe MD Bold" w:hAnsi="Circe MD Bold" w:cs="Circe MD Bold"/>
          <w:sz w:val="24"/>
          <w:szCs w:val="24"/>
        </w:rPr>
        <w:t>17. Заявление о компенсации в виде возмещения фактически произведенных расходов на оплату стоимости проезда к месту отдыха и обратно с указанием места отдыха принимается с предъявлением проездных документов, выданных в соответствии с законодательством Российской Федерации транспортными организациями независимо от их организационно-правовой формы.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7" w:name="Par186"/>
      <w:bookmarkEnd w:id="7"/>
      <w:r>
        <w:rPr>
          <w:rFonts w:ascii="Circe MD Bold" w:hAnsi="Circe MD Bold" w:cs="Circe MD Bold"/>
          <w:sz w:val="24"/>
          <w:szCs w:val="24"/>
        </w:rPr>
        <w:t xml:space="preserve">18. В случаях осуществления проезда более высокой категории стоимости или если пассажирские перевозки по маршруту следования заявителя к месту отдыха и обратно осуществляются только транспортными средствами более высокой категории стоимости, предусмотренных </w:t>
      </w:r>
      <w:hyperlink r:id="rId6" w:history="1">
        <w:r>
          <w:rPr>
            <w:rFonts w:ascii="Circe MD Bold" w:hAnsi="Circe MD Bold" w:cs="Circe MD Bold"/>
            <w:color w:val="0000FF"/>
            <w:sz w:val="24"/>
            <w:szCs w:val="24"/>
          </w:rPr>
          <w:t>пунктом 9</w:t>
        </w:r>
      </w:hyperlink>
      <w:r>
        <w:rPr>
          <w:rFonts w:ascii="Circe MD Bold" w:hAnsi="Circe MD Bold" w:cs="Circe MD Bold"/>
          <w:sz w:val="24"/>
          <w:szCs w:val="24"/>
        </w:rPr>
        <w:t xml:space="preserve"> Разъяснения, утвержденного приказом Министерства труда и социальной защиты Российской Федерации от 18 марта 2016 г. N 118н, с заявлением также принимается выданный транспортной организацией документ о стоимости проезда по соответствующему маршруту в пределах, установленных в </w:t>
      </w:r>
      <w:hyperlink r:id="rId7" w:history="1">
        <w:r>
          <w:rPr>
            <w:rFonts w:ascii="Circe MD Bold" w:hAnsi="Circe MD Bold" w:cs="Circe MD Bold"/>
            <w:color w:val="0000FF"/>
            <w:sz w:val="24"/>
            <w:szCs w:val="24"/>
          </w:rPr>
          <w:t>пункте 10</w:t>
        </w:r>
      </w:hyperlink>
      <w:r>
        <w:rPr>
          <w:rFonts w:ascii="Circe MD Bold" w:hAnsi="Circe MD Bold" w:cs="Circe MD Bold"/>
          <w:sz w:val="24"/>
          <w:szCs w:val="24"/>
        </w:rPr>
        <w:t xml:space="preserve"> Правил, утвержденных постановлением Правительства Российской Федерации от 1 апреля 2005 г. N 176.</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Исчерпывающий перечень документов (сведений),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необходимых в соответствии с нормативными правовыми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актами для предоставления государственной услуги, которые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находятся в распоряжении государственных органов, органов</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местного самоуправления и иных органов, участвующих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 предоставлении государственных услуг, и которые заявитель</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(представитель) вправе предъявить, а также способы</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их получения заявителем (представителем), в том числе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lastRenderedPageBreak/>
        <w:t>в электронной форме, порядок их предъявления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19.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(представитель) вправе предъявить, относятся: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8" w:name="Par199"/>
      <w:bookmarkEnd w:id="8"/>
      <w:r>
        <w:rPr>
          <w:rFonts w:ascii="Circe MD Bold" w:hAnsi="Circe MD Bold" w:cs="Circe MD Bold"/>
          <w:sz w:val="24"/>
          <w:szCs w:val="24"/>
        </w:rPr>
        <w:t xml:space="preserve">а) документ, подтверждающий регистрацию заявителя в системе обязательного пенсионного страхования (страховое свидетельство обязательного пенсионного страхования, выданное застрахованному лицу в соответствии с Федеральным </w:t>
      </w:r>
      <w:hyperlink r:id="rId8" w:history="1">
        <w:r>
          <w:rPr>
            <w:rFonts w:ascii="Circe MD Bold" w:hAnsi="Circe MD Bold" w:cs="Circe MD Bold"/>
            <w:color w:val="0000FF"/>
            <w:sz w:val="24"/>
            <w:szCs w:val="24"/>
          </w:rPr>
          <w:t>законом</w:t>
        </w:r>
      </w:hyperlink>
      <w:r>
        <w:rPr>
          <w:rFonts w:ascii="Circe MD Bold" w:hAnsi="Circe MD Bold" w:cs="Circe MD Bold"/>
          <w:sz w:val="24"/>
          <w:szCs w:val="24"/>
        </w:rPr>
        <w:t xml:space="preserve"> от 1 апреля 1996 г. N 27-ФЗ);</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б) сведения об использовании заявителем из категорий граждан, указанных в </w:t>
      </w:r>
      <w:hyperlink r:id="rId9" w:history="1">
        <w:r>
          <w:rPr>
            <w:rFonts w:ascii="Circe MD Bold" w:hAnsi="Circe MD Bold" w:cs="Circe MD Bold"/>
            <w:color w:val="0000FF"/>
            <w:sz w:val="24"/>
            <w:szCs w:val="24"/>
          </w:rPr>
          <w:t>статье 6.1</w:t>
        </w:r>
      </w:hyperlink>
      <w:r>
        <w:rPr>
          <w:rFonts w:ascii="Circe MD Bold" w:hAnsi="Circe MD Bold" w:cs="Circe MD Bold"/>
          <w:sz w:val="24"/>
          <w:szCs w:val="24"/>
        </w:rPr>
        <w:t xml:space="preserve"> Федерального закона от 17 июля 1999 г. N 178-ФЗ, при предоставлении путевки на санаторно-курортное лечение права на получение в текущем календарном году социальной услуги в виде бесплатного проезда на междугородном транспорте к месту лечения и обратно.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proofErr w:type="spellStart"/>
      <w:r>
        <w:rPr>
          <w:rFonts w:ascii="Circe MD Bold" w:hAnsi="Circe MD Bold" w:cs="Circe MD Bold"/>
          <w:sz w:val="24"/>
          <w:szCs w:val="24"/>
        </w:rPr>
        <w:t>Непредъявление</w:t>
      </w:r>
      <w:proofErr w:type="spellEnd"/>
      <w:r>
        <w:rPr>
          <w:rFonts w:ascii="Circe MD Bold" w:hAnsi="Circe MD Bold" w:cs="Circe MD Bold"/>
          <w:sz w:val="24"/>
          <w:szCs w:val="24"/>
        </w:rPr>
        <w:t xml:space="preserve"> заявителем указанных названных документов не является основанием для отказа в предоставлении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20. Сведения о документе, указанном в </w:t>
      </w:r>
      <w:hyperlink w:anchor="Par199" w:history="1">
        <w:r>
          <w:rPr>
            <w:rFonts w:ascii="Circe MD Bold" w:hAnsi="Circe MD Bold" w:cs="Circe MD Bold"/>
            <w:color w:val="0000FF"/>
            <w:sz w:val="24"/>
            <w:szCs w:val="24"/>
          </w:rPr>
          <w:t>подпункте "а" пункта 19</w:t>
        </w:r>
      </w:hyperlink>
      <w:r>
        <w:rPr>
          <w:rFonts w:ascii="Circe MD Bold" w:hAnsi="Circe MD Bold" w:cs="Circe MD Bold"/>
          <w:sz w:val="24"/>
          <w:szCs w:val="24"/>
        </w:rPr>
        <w:t xml:space="preserve"> Административного регламента, запрашиваются территориальными органами ПФР в информационно-справочных системах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21. Сведения об использовании пенсионером из категорий граждан, указанных в </w:t>
      </w:r>
      <w:hyperlink r:id="rId10" w:history="1">
        <w:r>
          <w:rPr>
            <w:rFonts w:ascii="Circe MD Bold" w:hAnsi="Circe MD Bold" w:cs="Circe MD Bold"/>
            <w:color w:val="0000FF"/>
            <w:sz w:val="24"/>
            <w:szCs w:val="24"/>
          </w:rPr>
          <w:t>статье 6.1</w:t>
        </w:r>
      </w:hyperlink>
      <w:r>
        <w:rPr>
          <w:rFonts w:ascii="Circe MD Bold" w:hAnsi="Circe MD Bold" w:cs="Circe MD Bold"/>
          <w:sz w:val="24"/>
          <w:szCs w:val="24"/>
        </w:rPr>
        <w:t xml:space="preserve"> Федерального закона от 17 июля 1999 г. N 178-ФЗ, при предоставлении путевки на санаторно-курортное лечение права на получение в текущем календарном году социальной услуги в виде бесплатного проезда на междугородном транспорте к месту лечения и обратно запрашиваются территориальными органами ПФР у территориальных органов Фонда социального страхования Российской Федерации либо уполномоченных органов исполнительной власти субъектов Российской Федерации, в распоряжении которых находятся эти сведения.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22. При предоставлении государственной услуги территориальный орган ПФР не вправе требовать от заявителя (представителя):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предъявления документов и информации или осуществления действий, предъявление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предъявления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w:t>
      </w:r>
      <w:r>
        <w:rPr>
          <w:rFonts w:ascii="Circe MD Bold" w:hAnsi="Circe MD Bold" w:cs="Circe MD Bold"/>
          <w:sz w:val="24"/>
          <w:szCs w:val="24"/>
        </w:rPr>
        <w:lastRenderedPageBreak/>
        <w:t xml:space="preserve">документов, определенный </w:t>
      </w:r>
      <w:hyperlink r:id="rId11" w:history="1">
        <w:r>
          <w:rPr>
            <w:rFonts w:ascii="Circe MD Bold" w:hAnsi="Circe MD Bold" w:cs="Circe MD Bold"/>
            <w:color w:val="0000FF"/>
            <w:sz w:val="24"/>
            <w:szCs w:val="24"/>
          </w:rPr>
          <w:t>частью 6 статьи 7</w:t>
        </w:r>
      </w:hyperlink>
      <w:r>
        <w:rPr>
          <w:rFonts w:ascii="Circe MD Bold" w:hAnsi="Circe MD Bold" w:cs="Circe MD Bold"/>
          <w:sz w:val="24"/>
          <w:szCs w:val="24"/>
        </w:rPr>
        <w:t xml:space="preserve"> Федерального закона от 7 июля 2010 г. N 210-ФЗ.</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Исчерпывающий перечень оснований для отказа</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 приеме документов, необходимых для предоставления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23. Основания для отказа в приеме заявления со всеми документами, необходимыми для предоставления государственной услуги, отсутствуют.</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Исчерпывающий перечень оснований для приостановления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или отказа в предоставлении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24. Основания для приостановления или отказа в предоставлении государственной услуги отсутствуют.</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Перечень услуг, которые являются необходимыми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обязательными для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25. Услуги, которые являются необходимыми и обязательными для предоставления государственной услуги, не предусмотрены.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размер и основания взимания государственной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пошлины или иной платы, взимаемой за предоставление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26. Предоставление территориальными органами ПФР государственной услуги осуществляется бесплатно.</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размер и основания взимания платы</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за предоставление услуг, которые являются необходимыми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обязательными для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Максимальный срок ожидания в очереди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при подаче заявления и при получении результата</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28.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Срок и порядок приема и регистрации заявления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о предоставлении государственной услуги, в том числе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 электронной форме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29. Заявитель (представитель) вправе обратиться за предоставлением государственной услуги непосредственно в территориальный орган ПФР по месту жительства, лично (через представителя), по почте, через многофункциональный центр, либо в электронной форме через Единый портал </w:t>
      </w:r>
      <w:r>
        <w:rPr>
          <w:rFonts w:ascii="Circe MD Bold" w:hAnsi="Circe MD Bold" w:cs="Circe MD Bold"/>
          <w:sz w:val="24"/>
          <w:szCs w:val="24"/>
        </w:rPr>
        <w:lastRenderedPageBreak/>
        <w:t>или информационную систему Пенсионного фонда Российской Федерации "Личный кабинет застрахованного лица",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9" w:name="Par247"/>
      <w:bookmarkEnd w:id="9"/>
      <w:r>
        <w:rPr>
          <w:rFonts w:ascii="Circe MD Bold" w:hAnsi="Circe MD Bold" w:cs="Circe MD Bold"/>
          <w:sz w:val="24"/>
          <w:szCs w:val="24"/>
        </w:rPr>
        <w:t>30. При личном обращении заявителя (представителя) непосредственно в территориальный орган ПФР должностное лицо проверяет правильность заполнения бланка заявления, соответствие указанных в нем сведений сведениям, содержащимся в предъявленных документах, комплектность и правильность оформления предъявленных документов, регистрирует заявление и приложенные к нему документы и выдает заявителю (представителю) расписку-уведомление об их принятии с указанием регистрационного номера и даты регистрации.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Регистрация документов, предъявленных непосредственно в территориальный орган ПФР, осуществляется в день их предъявления заявителем (представителем).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31. Прием, регистрация заявления и оценка предъявленных документов не должны занимать более 30 минут.</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предъявлению которых возложена на заявителя.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0" w:name="Par251"/>
      <w:bookmarkEnd w:id="10"/>
      <w:r>
        <w:rPr>
          <w:rFonts w:ascii="Circe MD Bold" w:hAnsi="Circe MD Bold" w:cs="Circe MD Bold"/>
          <w:sz w:val="24"/>
          <w:szCs w:val="24"/>
        </w:rPr>
        <w:t>32. При получении заявления и копий документов, необходимых для предоставления государственной услуги, по почте их регистрация осуществляется в день поступления в территориальный орган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Территориальный орган ПФР в течение 3 рабочих дней, следующих за днем регистрации, направляет заявителю (представителю) по почте расписку-уведомление о принятии заявления и </w:t>
      </w:r>
      <w:proofErr w:type="gramStart"/>
      <w:r>
        <w:rPr>
          <w:rFonts w:ascii="Circe MD Bold" w:hAnsi="Circe MD Bold" w:cs="Circe MD Bold"/>
          <w:sz w:val="24"/>
          <w:szCs w:val="24"/>
        </w:rPr>
        <w:t>копий документов с указанием регистрационного номера</w:t>
      </w:r>
      <w:proofErr w:type="gramEnd"/>
      <w:r>
        <w:rPr>
          <w:rFonts w:ascii="Circe MD Bold" w:hAnsi="Circe MD Bold" w:cs="Circe MD Bold"/>
          <w:sz w:val="24"/>
          <w:szCs w:val="24"/>
        </w:rPr>
        <w:t xml:space="preserve"> и даты регистрации.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направлении заявления и документов, необходимых для предоставления государственной услуги, обязанность по предъявлению которых возложена на заявителя, по почте днем обращения за предоставлением государственной услуги считается дата получения территориальным органом ПФР заявления и документов.</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33. Регистрация заявления, поступившего в территориальный орган ПФР через многофункциональный центр или в форме электронного документа, осуществляется в сроки, указанные в </w:t>
      </w:r>
      <w:hyperlink w:anchor="Par329" w:history="1">
        <w:r>
          <w:rPr>
            <w:rFonts w:ascii="Circe MD Bold" w:hAnsi="Circe MD Bold" w:cs="Circe MD Bold"/>
            <w:color w:val="0000FF"/>
            <w:sz w:val="24"/>
            <w:szCs w:val="24"/>
          </w:rPr>
          <w:t>пунктах 43</w:t>
        </w:r>
      </w:hyperlink>
      <w:r>
        <w:rPr>
          <w:rFonts w:ascii="Circe MD Bold" w:hAnsi="Circe MD Bold" w:cs="Circe MD Bold"/>
          <w:sz w:val="24"/>
          <w:szCs w:val="24"/>
        </w:rPr>
        <w:t xml:space="preserve">, </w:t>
      </w:r>
      <w:hyperlink w:anchor="Par334" w:history="1">
        <w:r>
          <w:rPr>
            <w:rFonts w:ascii="Circe MD Bold" w:hAnsi="Circe MD Bold" w:cs="Circe MD Bold"/>
            <w:color w:val="0000FF"/>
            <w:sz w:val="24"/>
            <w:szCs w:val="24"/>
          </w:rPr>
          <w:t>45</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Требования к помещениям, в которых предоставляется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государственная услуга, к месту ожидания и приема</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заявителей (представителей), размещению и оформлению</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визуальной, текстовой и мультимедийной информации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о порядке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34. Помещения, в которых осуществляется прием заявителей (представителей) (далее - помещение), должны размещаться преимущественно на нижних (предпочтительнее на первых) этажах зданий территориальных органов ПФР (далее - здания).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Путь от остановок общественного транспорта до помещений должен быть оборудован соответствующими информационными указателями.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если имеется возможность организации стоянки (парковки) возле здания, в котором размещено помещение, организовывается стоянка (парковка) для личного автомобильного транспорта заявителей (представителей). За пользование стоянкой (парковкой) плата не взимается.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Центральный вход в здание территориального органа ПФР оборудуется информационной табличкой (вывеской), содержащей следующую информацию: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адрес (местонахождение);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режим работы;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график приема.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35.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условия для беспрепятственного доступа к помещениям, в которых предоставляется государственная услуга, а также для беспрепятственного пользования транспортом, средствами связи и информации;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сопровождение инвалидов, имеющих стойкие расстройства функции зрения и самостоятельного передвижения;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с учетом ограничений их жизнедеятельности;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е) допуск </w:t>
      </w:r>
      <w:proofErr w:type="spellStart"/>
      <w:r>
        <w:rPr>
          <w:rFonts w:ascii="Circe MD Bold" w:hAnsi="Circe MD Bold" w:cs="Circe MD Bold"/>
          <w:sz w:val="24"/>
          <w:szCs w:val="24"/>
        </w:rPr>
        <w:t>сурдопереводчика</w:t>
      </w:r>
      <w:proofErr w:type="spellEnd"/>
      <w:r>
        <w:rPr>
          <w:rFonts w:ascii="Circe MD Bold" w:hAnsi="Circe MD Bold" w:cs="Circe MD Bold"/>
          <w:sz w:val="24"/>
          <w:szCs w:val="24"/>
        </w:rPr>
        <w:t xml:space="preserve"> и </w:t>
      </w:r>
      <w:proofErr w:type="spellStart"/>
      <w:r>
        <w:rPr>
          <w:rFonts w:ascii="Circe MD Bold" w:hAnsi="Circe MD Bold" w:cs="Circe MD Bold"/>
          <w:sz w:val="24"/>
          <w:szCs w:val="24"/>
        </w:rPr>
        <w:t>тифлосурдопереводчика</w:t>
      </w:r>
      <w:proofErr w:type="spellEnd"/>
      <w:r>
        <w:rPr>
          <w:rFonts w:ascii="Circe MD Bold" w:hAnsi="Circe MD Bold" w:cs="Circe MD Bold"/>
          <w:sz w:val="24"/>
          <w:szCs w:val="24"/>
        </w:rPr>
        <w:t>;</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 допуск собаки-проводника в помещения, в которых предоставляется государственная услуга;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з) оказание инвалидам помощи в преодолении барьеров, мешающих получению ими государственной услуги наравне с другими лицами.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w:t>
      </w:r>
      <w:proofErr w:type="gramStart"/>
      <w:r>
        <w:rPr>
          <w:rFonts w:ascii="Circe MD Bold" w:hAnsi="Circe MD Bold" w:cs="Circe MD Bold"/>
          <w:sz w:val="24"/>
          <w:szCs w:val="24"/>
        </w:rPr>
        <w:t>либо</w:t>
      </w:r>
      <w:proofErr w:type="gramEnd"/>
      <w:r>
        <w:rPr>
          <w:rFonts w:ascii="Circe MD Bold" w:hAnsi="Circe MD Bold" w:cs="Circe MD Bold"/>
          <w:sz w:val="24"/>
          <w:szCs w:val="24"/>
        </w:rPr>
        <w:t xml:space="preserve"> когда это возможно, ее предоставление по месту жительства инвалида или в дистанционном режиме.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hyperlink r:id="rId12" w:history="1">
        <w:r>
          <w:rPr>
            <w:rFonts w:ascii="Circe MD Bold" w:hAnsi="Circe MD Bold" w:cs="Circe MD Bold"/>
            <w:color w:val="0000FF"/>
            <w:sz w:val="24"/>
            <w:szCs w:val="24"/>
          </w:rPr>
          <w:t>Порядок</w:t>
        </w:r>
      </w:hyperlink>
      <w:r>
        <w:rPr>
          <w:rFonts w:ascii="Circe MD Bold" w:hAnsi="Circe MD Bold" w:cs="Circe MD Bold"/>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36. Помещения включают зал ожидания и места для приема заявителей (представителей).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Помещения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(по возможности).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помещениях зал ожидания оснащается стульями, столами (стойками) для обеспечения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37. 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1" w:name="Par285"/>
      <w:bookmarkEnd w:id="11"/>
      <w:r>
        <w:rPr>
          <w:rFonts w:ascii="Circe MD Bold" w:hAnsi="Circe MD Bold" w:cs="Circe MD Bold"/>
          <w:sz w:val="24"/>
          <w:szCs w:val="24"/>
        </w:rPr>
        <w:t>а) почтовый адрес территориального органа ПФР и его вышестоящего органа;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адрес сайта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справочный номер телефона территориального органа ПФР, номер телефона-автоинформатора (при наличии);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режим работы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выдержки из нормативных правовых актов, содержащих нормы, регулирующие деятельность по предоставлению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перечень категорий граждан, имеющих право на получение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 перечень документов, необходимых для получения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2" w:name="Par292"/>
      <w:bookmarkEnd w:id="12"/>
      <w:r>
        <w:rPr>
          <w:rFonts w:ascii="Circe MD Bold" w:hAnsi="Circe MD Bold" w:cs="Circe MD Bold"/>
          <w:sz w:val="24"/>
          <w:szCs w:val="24"/>
        </w:rPr>
        <w:t>з) формы заявлений и образцы их заполнения.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Прием заявителей (представителей) осуществляется в специально оборудованных кабинках (кабинетах), которые оборудуются информационными табличками с указанием: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номера кабинки (кабинета);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фамилии, имени, отчества (при наличии) должностного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помещениях, где предоставляется государственная услуга, размещаются информационные материалы о возможности участия заявителей в оценке качества предоставления государственных услуг.</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Показатели доступности и качества государственной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услуги, в том числе количество взаимодействий заявителя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с должностными лицами при предоставлении государственной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услуги и их продолжительность, возможность получения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 в многофункциональном центре,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возможность получения информации о ходе предоставления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 в том числе с использованием</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информационно-коммуникационных технологий</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38. Оценка доступности и качества предоставления государственной услуги должна осуществляться по следующим показателям: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возможность обращения за получением государственной услуги различными способами (личное обращение в территориальный орган ПФР, через многофункциональный центр, обращение посредством почтовой связи, обращение путем направления заявления в электронной форме через Единый портал или информационную систему Пенсионного фонда Российской Федерации "Личный кабинет застрахованного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доступность обращения за предоставлением государственной услуги, в том числе для маломобильных групп населения;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отсутствие обоснованных жалоб со стороны заявителей (представителей) по результатам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предоставление возможности подачи заявления в форме электронного документа;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39.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(представителя) или с использованием средств телефонной связи, а также через Единый портал или информационную систему Пенсионного фонда Российской Федерации "Личный кабинет застрахованного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40. Предоставление государственной услуги предусматривает однократное взаимодействие заявителя (представителя) с должностными лицами.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Иные требования, в том числе учитывающие особенности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предоставления государственной услуги в многофункциональных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центрах и особенности предоставления государственной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услуги в электронной форме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41. Прием заявителей по вопросам предоставления государственной услуги может осуществляться должностным лицом на выездном приеме, организованном территориальным органом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отдельных случаях для приема заявителей,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заявителя.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42. Заявитель (представитель) может направить заявление в форме электронного документа, порядок оформления которого определен </w:t>
      </w:r>
      <w:hyperlink r:id="rId13" w:history="1">
        <w:r>
          <w:rPr>
            <w:rFonts w:ascii="Circe MD Bold" w:hAnsi="Circe MD Bold" w:cs="Circe MD Bold"/>
            <w:color w:val="0000FF"/>
            <w:sz w:val="24"/>
            <w:szCs w:val="24"/>
          </w:rPr>
          <w:t>постановлением</w:t>
        </w:r>
      </w:hyperlink>
      <w:r>
        <w:rPr>
          <w:rFonts w:ascii="Circe MD Bold" w:hAnsi="Circe MD Bold" w:cs="Circe MD Bold"/>
          <w:sz w:val="24"/>
          <w:szCs w:val="24"/>
        </w:rPr>
        <w:t xml:space="preserve"> Правительства Российской Федерации от 7 июля 2011 г. N 553, через Единый портал или информационную систему Пенсионного фонда Российской Федерации "Личный кабинет застрахованного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3" w:name="Par329"/>
      <w:bookmarkEnd w:id="13"/>
      <w:r>
        <w:rPr>
          <w:rFonts w:ascii="Circe MD Bold" w:hAnsi="Circe MD Bold" w:cs="Circe MD Bold"/>
          <w:sz w:val="24"/>
          <w:szCs w:val="24"/>
        </w:rPr>
        <w:t>43.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заявителю (представителю) в электронной форме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 случае </w:t>
      </w:r>
      <w:proofErr w:type="spellStart"/>
      <w:r>
        <w:rPr>
          <w:rFonts w:ascii="Circe MD Bold" w:hAnsi="Circe MD Bold" w:cs="Circe MD Bold"/>
          <w:sz w:val="24"/>
          <w:szCs w:val="24"/>
        </w:rPr>
        <w:t>непредъявления</w:t>
      </w:r>
      <w:proofErr w:type="spellEnd"/>
      <w:r>
        <w:rPr>
          <w:rFonts w:ascii="Circe MD Bold" w:hAnsi="Circe MD Bold" w:cs="Circe MD Bold"/>
          <w:sz w:val="24"/>
          <w:szCs w:val="24"/>
        </w:rPr>
        <w:t xml:space="preserve"> в течение указанного срока необходимых документов заявитель (представитель) уведомляется об отказе в рассмотрении заявления посредством Единого портала или информационной системы </w:t>
      </w:r>
      <w:r>
        <w:rPr>
          <w:rFonts w:ascii="Circe MD Bold" w:hAnsi="Circe MD Bold" w:cs="Circe MD Bold"/>
          <w:sz w:val="24"/>
          <w:szCs w:val="24"/>
        </w:rPr>
        <w:lastRenderedPageBreak/>
        <w:t>Пенсионного фонда Российской Федерации "Личный кабинет застрахованного лица" в течение рабочего дня с указанием причин отказа и порядка обжалования вынесенного решения.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предъявлении заявителем (представителем), подавшим заявление в территориальный орган ПФР через Единый портал или информационную систему Пенсионного фонда Российской Федерации "Личный кабинет застрахованного лица"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При этом указанные в </w:t>
      </w:r>
      <w:hyperlink w:anchor="Par133" w:history="1">
        <w:r>
          <w:rPr>
            <w:rFonts w:ascii="Circe MD Bold" w:hAnsi="Circe MD Bold" w:cs="Circe MD Bold"/>
            <w:color w:val="0000FF"/>
            <w:sz w:val="24"/>
            <w:szCs w:val="24"/>
          </w:rPr>
          <w:t>пунктах 11</w:t>
        </w:r>
      </w:hyperlink>
      <w:r>
        <w:rPr>
          <w:rFonts w:ascii="Circe MD Bold" w:hAnsi="Circe MD Bold" w:cs="Circe MD Bold"/>
          <w:sz w:val="24"/>
          <w:szCs w:val="24"/>
        </w:rPr>
        <w:t xml:space="preserve">, </w:t>
      </w:r>
      <w:hyperlink w:anchor="Par134" w:history="1">
        <w:r>
          <w:rPr>
            <w:rFonts w:ascii="Circe MD Bold" w:hAnsi="Circe MD Bold" w:cs="Circe MD Bold"/>
            <w:color w:val="0000FF"/>
            <w:sz w:val="24"/>
            <w:szCs w:val="24"/>
          </w:rPr>
          <w:t>12</w:t>
        </w:r>
      </w:hyperlink>
      <w:r>
        <w:rPr>
          <w:rFonts w:ascii="Circe MD Bold" w:hAnsi="Circe MD Bold" w:cs="Circe MD Bold"/>
          <w:sz w:val="24"/>
          <w:szCs w:val="24"/>
        </w:rPr>
        <w:t xml:space="preserve"> Административного регламента сроки рассмотрения заявлений, поступивших в территориальный орган ПФР в форме электронного документа через Единый портал и информационную систему Пенсионного фонда Российской Федерации "Личный кабинет застрахованного лица", исчисляются с даты приема территориальным органом ПФР документов, необходимых для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44.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ar347" w:history="1">
        <w:r>
          <w:rPr>
            <w:rFonts w:ascii="Circe MD Bold" w:hAnsi="Circe MD Bold" w:cs="Circe MD Bold"/>
            <w:color w:val="0000FF"/>
            <w:sz w:val="24"/>
            <w:szCs w:val="24"/>
          </w:rPr>
          <w:t>47</w:t>
        </w:r>
      </w:hyperlink>
      <w:r>
        <w:rPr>
          <w:rFonts w:ascii="Circe MD Bold" w:hAnsi="Circe MD Bold" w:cs="Circe MD Bold"/>
          <w:sz w:val="24"/>
          <w:szCs w:val="24"/>
        </w:rPr>
        <w:t xml:space="preserve"> - </w:t>
      </w:r>
      <w:hyperlink w:anchor="Par397" w:history="1">
        <w:r>
          <w:rPr>
            <w:rFonts w:ascii="Circe MD Bold" w:hAnsi="Circe MD Bold" w:cs="Circe MD Bold"/>
            <w:color w:val="0000FF"/>
            <w:sz w:val="24"/>
            <w:szCs w:val="24"/>
          </w:rPr>
          <w:t>67</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4" w:name="Par334"/>
      <w:bookmarkEnd w:id="14"/>
      <w:r>
        <w:rPr>
          <w:rFonts w:ascii="Circe MD Bold" w:hAnsi="Circe MD Bold" w:cs="Circe MD Bold"/>
          <w:sz w:val="24"/>
          <w:szCs w:val="24"/>
        </w:rPr>
        <w:t>45. Заявитель (представитель)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заявления предусмотрена соглашением.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формирует и направляет заявителю (представителю) через многофункциональный центр уведомление, предусмотренное </w:t>
      </w:r>
      <w:hyperlink w:anchor="Par247" w:history="1">
        <w:r>
          <w:rPr>
            <w:rFonts w:ascii="Circe MD Bold" w:hAnsi="Circe MD Bold" w:cs="Circe MD Bold"/>
            <w:color w:val="0000FF"/>
            <w:sz w:val="24"/>
            <w:szCs w:val="24"/>
          </w:rPr>
          <w:t>пунктом 30</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если к заявлению не приложены необходимые документы или приложены не все документы, территориальный орган ПФР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46. Заявителям (представителям) обеспечивается возможность получения информации о предоставляемой государственной услуге на Едином портале, в информационной системе Пенсионного фонда Российской Федерации "Личный кабинет застрахованного лица".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1"/>
        <w:rPr>
          <w:rFonts w:ascii="Circe MD Bold" w:hAnsi="Circe MD Bold" w:cs="Circe MD Bold"/>
          <w:sz w:val="24"/>
          <w:szCs w:val="24"/>
        </w:rPr>
      </w:pPr>
      <w:r>
        <w:rPr>
          <w:rFonts w:ascii="Circe MD Bold" w:hAnsi="Circe MD Bold" w:cs="Circe MD Bold"/>
          <w:sz w:val="24"/>
          <w:szCs w:val="24"/>
        </w:rPr>
        <w:lastRenderedPageBreak/>
        <w:t>III. Состав, последовательность и сроки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выполнения административных процедур (действий), требования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к порядку их выполнения, в том числе особенности выполнения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административных процедур (действий), в электронной форме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Исчерпывающий перечень административных процедур</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bookmarkStart w:id="15" w:name="Par347"/>
      <w:bookmarkEnd w:id="15"/>
      <w:r>
        <w:rPr>
          <w:rFonts w:ascii="Circe MD Bold" w:hAnsi="Circe MD Bold" w:cs="Circe MD Bold"/>
          <w:sz w:val="24"/>
          <w:szCs w:val="24"/>
        </w:rPr>
        <w:t>47. Предоставление государственной услуги включает в себя следующие административные процедуры: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прием и регистрация заявления и документов, необходимых для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истребование документов (сведений) в рамках межведомственного взаимодействия;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рассмотрение заявления и документов и принятие решения территориальным органом ПФР о предоставлении (об отказе в предоставлении) компенсации;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предоставление компенсации.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Блок-схема последовательности выполнения административных действий при предоставлении государственной услуги приведена в </w:t>
      </w:r>
      <w:hyperlink w:anchor="Par1044" w:history="1">
        <w:r>
          <w:rPr>
            <w:rFonts w:ascii="Circe MD Bold" w:hAnsi="Circe MD Bold" w:cs="Circe MD Bold"/>
            <w:color w:val="0000FF"/>
            <w:sz w:val="24"/>
            <w:szCs w:val="24"/>
          </w:rPr>
          <w:t>приложении N 3</w:t>
        </w:r>
      </w:hyperlink>
      <w:r>
        <w:rPr>
          <w:rFonts w:ascii="Circe MD Bold" w:hAnsi="Circe MD Bold" w:cs="Circe MD Bold"/>
          <w:sz w:val="24"/>
          <w:szCs w:val="24"/>
        </w:rPr>
        <w:t xml:space="preserve"> к Административному регламенту.</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Административная процедура по приему и регистрации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заявления и документов, необходимых для предоставления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48.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личное обращение заявителя (представителя) в территориальный орган ПФР или через многофункциональный центр с заявлением и документами, необходимыми для предоставления государственной услуги, либо поступление в территориальный орган ПФР документов, необходимых для предоставления государственной услуги, при направлении заявления по почте или в форме электронного документа через Единый портал или информационную систему Пенсионного фонда Российской Федерации "Личный кабинет застрахованного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49. Прием заявления и документов, необходимых для предоставления государственной услуги, производится должностным лицом.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Заявителю, проживающему в районе Крайнего Севера или местности, приравненной к районам Крайнего Севера, не имеющему подтвержденного регистрацией места жительства в районе Крайнего Севера или местности, приравненной к районам Крайнего Севера, государственная услуга предоставляется территориальным органом ПФР по месту пребывания заявителя, в котором находится его выплатное дело.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Заявителю, проживающему в районе Крайнего Севера или местности, приравненной к районам Крайнего Севера, не имеющему подтвержденного регистрацией места жительства и места пребывания в районе Крайнего Севера или местности, приравненной к районам Крайнего Севера, государственная </w:t>
      </w:r>
      <w:r>
        <w:rPr>
          <w:rFonts w:ascii="Circe MD Bold" w:hAnsi="Circe MD Bold" w:cs="Circe MD Bold"/>
          <w:sz w:val="24"/>
          <w:szCs w:val="24"/>
        </w:rPr>
        <w:lastRenderedPageBreak/>
        <w:t>услуга предоставляется территориальным органом ПФР по месту фактического проживания заявителя, в котором находится его выплатное дело.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50. При рассмотрении поступивших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предусмотренным </w:t>
      </w:r>
      <w:hyperlink w:anchor="Par184" w:history="1">
        <w:r>
          <w:rPr>
            <w:rFonts w:ascii="Circe MD Bold" w:hAnsi="Circe MD Bold" w:cs="Circe MD Bold"/>
            <w:color w:val="0000FF"/>
            <w:sz w:val="24"/>
            <w:szCs w:val="24"/>
          </w:rPr>
          <w:t>пунктами 16</w:t>
        </w:r>
      </w:hyperlink>
      <w:r>
        <w:rPr>
          <w:rFonts w:ascii="Circe MD Bold" w:hAnsi="Circe MD Bold" w:cs="Circe MD Bold"/>
          <w:sz w:val="24"/>
          <w:szCs w:val="24"/>
        </w:rPr>
        <w:t xml:space="preserve"> - </w:t>
      </w:r>
      <w:hyperlink w:anchor="Par186" w:history="1">
        <w:r>
          <w:rPr>
            <w:rFonts w:ascii="Circe MD Bold" w:hAnsi="Circe MD Bold" w:cs="Circe MD Bold"/>
            <w:color w:val="0000FF"/>
            <w:sz w:val="24"/>
            <w:szCs w:val="24"/>
          </w:rPr>
          <w:t>18</w:t>
        </w:r>
      </w:hyperlink>
      <w:r>
        <w:rPr>
          <w:rFonts w:ascii="Circe MD Bold" w:hAnsi="Circe MD Bold" w:cs="Circe MD Bold"/>
          <w:sz w:val="24"/>
          <w:szCs w:val="24"/>
        </w:rPr>
        <w:t xml:space="preserve"> Административного регламента, правильность заполнения бланка заявления, соответствие указанных в нем сведений сведениям, содержащимся в представленных документах, комплектность представленных документов.</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51. При подаче заявления представителем должностное лицо проверяет наличие у представителя документа, подтверждающего его полномочия: удостоверение, выданное органом опеки и попечительства (при его отсутствии - решение органа опеки и попечительства), доверенность, оформленная в соответствии с </w:t>
      </w:r>
      <w:hyperlink r:id="rId14" w:history="1">
        <w:r>
          <w:rPr>
            <w:rFonts w:ascii="Circe MD Bold" w:hAnsi="Circe MD Bold" w:cs="Circe MD Bold"/>
            <w:color w:val="0000FF"/>
            <w:sz w:val="24"/>
            <w:szCs w:val="24"/>
          </w:rPr>
          <w:t>законодательством</w:t>
        </w:r>
      </w:hyperlink>
      <w:r>
        <w:rPr>
          <w:rFonts w:ascii="Circe MD Bold" w:hAnsi="Circe MD Bold" w:cs="Circe MD Bold"/>
          <w:sz w:val="24"/>
          <w:szCs w:val="24"/>
        </w:rPr>
        <w:t xml:space="preserve"> Российской Федерации, и соответствие содержащихся в нем сведений документу, удостоверяющему личность представителя.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52. При приеме заявления и предъявленных документов должностное лицо регистрирует заявление в журнале регистрации заявлений и решений территориального органа ПФР, формирует электронные образы заявления и предъявленных документов, возвращает заявителю (представителю) предъявленные на бумажных носителях документы на руки либо по почте и выдает уведомление заявителю на руки либо направляет ему одним из способов, предусмотренных </w:t>
      </w:r>
      <w:hyperlink w:anchor="Par251" w:history="1">
        <w:r>
          <w:rPr>
            <w:rFonts w:ascii="Circe MD Bold" w:hAnsi="Circe MD Bold" w:cs="Circe MD Bold"/>
            <w:color w:val="0000FF"/>
            <w:sz w:val="24"/>
            <w:szCs w:val="24"/>
          </w:rPr>
          <w:t>пунктами 32</w:t>
        </w:r>
      </w:hyperlink>
      <w:r>
        <w:rPr>
          <w:rFonts w:ascii="Circe MD Bold" w:hAnsi="Circe MD Bold" w:cs="Circe MD Bold"/>
          <w:sz w:val="24"/>
          <w:szCs w:val="24"/>
        </w:rPr>
        <w:t xml:space="preserve">, </w:t>
      </w:r>
      <w:hyperlink w:anchor="Par329" w:history="1">
        <w:r>
          <w:rPr>
            <w:rFonts w:ascii="Circe MD Bold" w:hAnsi="Circe MD Bold" w:cs="Circe MD Bold"/>
            <w:color w:val="0000FF"/>
            <w:sz w:val="24"/>
            <w:szCs w:val="24"/>
          </w:rPr>
          <w:t>43</w:t>
        </w:r>
      </w:hyperlink>
      <w:r>
        <w:rPr>
          <w:rFonts w:ascii="Circe MD Bold" w:hAnsi="Circe MD Bold" w:cs="Circe MD Bold"/>
          <w:sz w:val="24"/>
          <w:szCs w:val="24"/>
        </w:rPr>
        <w:t xml:space="preserve">, </w:t>
      </w:r>
      <w:hyperlink w:anchor="Par334" w:history="1">
        <w:r>
          <w:rPr>
            <w:rFonts w:ascii="Circe MD Bold" w:hAnsi="Circe MD Bold" w:cs="Circe MD Bold"/>
            <w:color w:val="0000FF"/>
            <w:sz w:val="24"/>
            <w:szCs w:val="24"/>
          </w:rPr>
          <w:t>45</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53.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Административная процедура по истребованию документов</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(сведений) в рамках межведомственного взаимодействия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bookmarkStart w:id="16" w:name="Par370"/>
      <w:bookmarkEnd w:id="16"/>
      <w:r>
        <w:rPr>
          <w:rFonts w:ascii="Circe MD Bold" w:hAnsi="Circe MD Bold" w:cs="Circe MD Bold"/>
          <w:sz w:val="24"/>
          <w:szCs w:val="24"/>
        </w:rPr>
        <w:t xml:space="preserve">54. Основанием для формирования и направления межведомственного запроса является прием и регистрация территориальным органом ПФР заявления заявителя из категорий граждан, указанных в </w:t>
      </w:r>
      <w:hyperlink r:id="rId15" w:history="1">
        <w:r>
          <w:rPr>
            <w:rFonts w:ascii="Circe MD Bold" w:hAnsi="Circe MD Bold" w:cs="Circe MD Bold"/>
            <w:color w:val="0000FF"/>
            <w:sz w:val="24"/>
            <w:szCs w:val="24"/>
          </w:rPr>
          <w:t>статье 6.1</w:t>
        </w:r>
      </w:hyperlink>
      <w:r>
        <w:rPr>
          <w:rFonts w:ascii="Circe MD Bold" w:hAnsi="Circe MD Bold" w:cs="Circe MD Bold"/>
          <w:sz w:val="24"/>
          <w:szCs w:val="24"/>
        </w:rPr>
        <w:t xml:space="preserve"> Федерального закона от 17 июля 1999 г. N 178-ФЗ, и документов, необходимых для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7" w:name="Par371"/>
      <w:bookmarkEnd w:id="17"/>
      <w:r>
        <w:rPr>
          <w:rFonts w:ascii="Circe MD Bold" w:hAnsi="Circe MD Bold" w:cs="Circe MD Bold"/>
          <w:sz w:val="24"/>
          <w:szCs w:val="24"/>
        </w:rPr>
        <w:t xml:space="preserve">55. Территориальный орган ПФР не позднее первого рабочего дня, следующего за днем приема и регистрации заявления со всеми необходимыми документами, формирует межведомственный запрос о предоставлении сведений об использовании заявителем из категорий граждан, указанных в </w:t>
      </w:r>
      <w:hyperlink r:id="rId16" w:history="1">
        <w:r>
          <w:rPr>
            <w:rFonts w:ascii="Circe MD Bold" w:hAnsi="Circe MD Bold" w:cs="Circe MD Bold"/>
            <w:color w:val="0000FF"/>
            <w:sz w:val="24"/>
            <w:szCs w:val="24"/>
          </w:rPr>
          <w:t>статье 6.1</w:t>
        </w:r>
      </w:hyperlink>
      <w:r>
        <w:rPr>
          <w:rFonts w:ascii="Circe MD Bold" w:hAnsi="Circe MD Bold" w:cs="Circe MD Bold"/>
          <w:sz w:val="24"/>
          <w:szCs w:val="24"/>
        </w:rPr>
        <w:t xml:space="preserve"> Федерального закона от 17 июля 1999 г. N 178-ФЗ, при предоставлении путевки на санаторно-курортное лечение, права на получение в текущем календарном году социальной услуги в виде бесплатного проезда на междугородном транспорте к месту лечения и обратно и направляет его в соответствующий территориальный орган Фонда социального страхования Российской Федерации либо уполномоченный орган исполнительной власти субъекта Российской Федерации, в распоряжении которых находятся указанные сведения, в том числе в случае представления заявителем указанных сведений самостоятельно.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56.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сведения, необходимые для предоставления компенсации, представляют их в территориальный орган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57.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Административная процедура по рассмотрению заявления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документов и принятию решения территориальным органом ПФР</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о предоставлении (об отказе в предоставлении) компенсации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58.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ar174" w:history="1">
        <w:r>
          <w:rPr>
            <w:rFonts w:ascii="Circe MD Bold" w:hAnsi="Circe MD Bold" w:cs="Circe MD Bold"/>
            <w:color w:val="0000FF"/>
            <w:sz w:val="24"/>
            <w:szCs w:val="24"/>
          </w:rPr>
          <w:t>пунктами 15</w:t>
        </w:r>
      </w:hyperlink>
      <w:r>
        <w:rPr>
          <w:rFonts w:ascii="Circe MD Bold" w:hAnsi="Circe MD Bold" w:cs="Circe MD Bold"/>
          <w:sz w:val="24"/>
          <w:szCs w:val="24"/>
        </w:rPr>
        <w:t xml:space="preserve"> - </w:t>
      </w:r>
      <w:hyperlink w:anchor="Par186" w:history="1">
        <w:r>
          <w:rPr>
            <w:rFonts w:ascii="Circe MD Bold" w:hAnsi="Circe MD Bold" w:cs="Circe MD Bold"/>
            <w:color w:val="0000FF"/>
            <w:sz w:val="24"/>
            <w:szCs w:val="24"/>
          </w:rPr>
          <w:t>18</w:t>
        </w:r>
      </w:hyperlink>
      <w:r>
        <w:rPr>
          <w:rFonts w:ascii="Circe MD Bold" w:hAnsi="Circe MD Bold" w:cs="Circe MD Bold"/>
          <w:sz w:val="24"/>
          <w:szCs w:val="24"/>
        </w:rPr>
        <w:t xml:space="preserve"> Административного регламента, а также (в случае, предусмотренном </w:t>
      </w:r>
      <w:hyperlink w:anchor="Par370" w:history="1">
        <w:r>
          <w:rPr>
            <w:rFonts w:ascii="Circe MD Bold" w:hAnsi="Circe MD Bold" w:cs="Circe MD Bold"/>
            <w:color w:val="0000FF"/>
            <w:sz w:val="24"/>
            <w:szCs w:val="24"/>
          </w:rPr>
          <w:t>пунктом 54</w:t>
        </w:r>
      </w:hyperlink>
      <w:r>
        <w:rPr>
          <w:rFonts w:ascii="Circe MD Bold" w:hAnsi="Circe MD Bold" w:cs="Circe MD Bold"/>
          <w:sz w:val="24"/>
          <w:szCs w:val="24"/>
        </w:rPr>
        <w:t xml:space="preserve"> Административного регламента) получение ответа на межведомственный запрос, направленный территориальным органом ПФР в соответствии с </w:t>
      </w:r>
      <w:hyperlink w:anchor="Par371" w:history="1">
        <w:r>
          <w:rPr>
            <w:rFonts w:ascii="Circe MD Bold" w:hAnsi="Circe MD Bold" w:cs="Circe MD Bold"/>
            <w:color w:val="0000FF"/>
            <w:sz w:val="24"/>
            <w:szCs w:val="24"/>
          </w:rPr>
          <w:t>пунктом 55</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Должностное лицо рассматривает заявление и предъявленные документы и определяет наличие либо отсутствие у заявителя права на компенсацию в соответствии с законодательством Российской Федерации в сроки, указанные в </w:t>
      </w:r>
      <w:hyperlink w:anchor="Par133" w:history="1">
        <w:r>
          <w:rPr>
            <w:rFonts w:ascii="Circe MD Bold" w:hAnsi="Circe MD Bold" w:cs="Circe MD Bold"/>
            <w:color w:val="0000FF"/>
            <w:sz w:val="24"/>
            <w:szCs w:val="24"/>
          </w:rPr>
          <w:t>пунктах 11</w:t>
        </w:r>
      </w:hyperlink>
      <w:r>
        <w:rPr>
          <w:rFonts w:ascii="Circe MD Bold" w:hAnsi="Circe MD Bold" w:cs="Circe MD Bold"/>
          <w:sz w:val="24"/>
          <w:szCs w:val="24"/>
        </w:rPr>
        <w:t xml:space="preserve">, </w:t>
      </w:r>
      <w:hyperlink w:anchor="Par134" w:history="1">
        <w:r>
          <w:rPr>
            <w:rFonts w:ascii="Circe MD Bold" w:hAnsi="Circe MD Bold" w:cs="Circe MD Bold"/>
            <w:color w:val="0000FF"/>
            <w:sz w:val="24"/>
            <w:szCs w:val="24"/>
          </w:rPr>
          <w:t>12</w:t>
        </w:r>
      </w:hyperlink>
      <w:r>
        <w:rPr>
          <w:rFonts w:ascii="Circe MD Bold" w:hAnsi="Circe MD Bold" w:cs="Circe MD Bold"/>
          <w:sz w:val="24"/>
          <w:szCs w:val="24"/>
        </w:rPr>
        <w:t xml:space="preserve"> Административного регламента и принимает решение о предоставлении (об отказе в предоставлении) компенсации.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59. Решение о предоставлении компенсации в виде предоставления проездных документов, обеспечивающих проезд к месту отдыха и обратно, принимается территориальным органом ПФР на основании заявления о компенсации и документов, указанных в </w:t>
      </w:r>
      <w:hyperlink w:anchor="Par184" w:history="1">
        <w:r>
          <w:rPr>
            <w:rFonts w:ascii="Circe MD Bold" w:hAnsi="Circe MD Bold" w:cs="Circe MD Bold"/>
            <w:color w:val="0000FF"/>
            <w:sz w:val="24"/>
            <w:szCs w:val="24"/>
          </w:rPr>
          <w:t>пункте 16</w:t>
        </w:r>
      </w:hyperlink>
      <w:r>
        <w:rPr>
          <w:rFonts w:ascii="Circe MD Bold" w:hAnsi="Circe MD Bold" w:cs="Circe MD Bold"/>
          <w:sz w:val="24"/>
          <w:szCs w:val="24"/>
        </w:rPr>
        <w:t xml:space="preserve"> Административного регламента, при наличии специальных талонов (направлений) на получение в транспортной организации, с которой заключен соответствующий договор, проездных документов, обеспечивающих проезд заявителя к месту отдыха и обратно (далее - талоны).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Решение о предоставлении компенсации в виде возмещения фактически произведенных расходов на оплату стоимости проезда к месту отдыха и обратно принимается территориальным органом ПФР на основании заявления о компенсации и документов, указанных в </w:t>
      </w:r>
      <w:hyperlink w:anchor="Par185" w:history="1">
        <w:r>
          <w:rPr>
            <w:rFonts w:ascii="Circe MD Bold" w:hAnsi="Circe MD Bold" w:cs="Circe MD Bold"/>
            <w:color w:val="0000FF"/>
            <w:sz w:val="24"/>
            <w:szCs w:val="24"/>
          </w:rPr>
          <w:t>пунктах 17</w:t>
        </w:r>
      </w:hyperlink>
      <w:r>
        <w:rPr>
          <w:rFonts w:ascii="Circe MD Bold" w:hAnsi="Circe MD Bold" w:cs="Circe MD Bold"/>
          <w:sz w:val="24"/>
          <w:szCs w:val="24"/>
        </w:rPr>
        <w:t xml:space="preserve"> и </w:t>
      </w:r>
      <w:hyperlink w:anchor="Par186" w:history="1">
        <w:r>
          <w:rPr>
            <w:rFonts w:ascii="Circe MD Bold" w:hAnsi="Circe MD Bold" w:cs="Circe MD Bold"/>
            <w:color w:val="0000FF"/>
            <w:sz w:val="24"/>
            <w:szCs w:val="24"/>
          </w:rPr>
          <w:t>18</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60. Территориальный орган ПФР письменно уведомляет заявителя (представителя) о принятом решении в срок, не превышающий 1 рабочего дня, со дня принятия решения, способом, обеспечивающим возможность подтверждения факта его направления.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61. В случае обращения заявителя (представителя) через многофункциональный центр, уведомление о принятом решении не позднее 1 рабочего дня, со дня принятия решения, в форме электронного документа направляется в многофункциональный центр для выдачи заявителю (представителю).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62. В случае подачи заявления в форме электронного документа посредством Единого портала или информационной системы Пенсионного фонда Российской Федерации "Личный кабинет застрахованного лица" уведомление о принятом решении в форме электронного документа направляется заявителю посредством Единого портала или информационной системы Пенсионного фонда Российской Федерации "Личный кабинет застрахованного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63. Результатом административной процедуры является определение должностным лицом наличия либо отсутствия у заявителя права на компенсацию и принятие территориальным органом ПФР решения о предоставлении (об отказе в предоставлении) компенсации.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Административная процедура по предоставлению компенсации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64. Основанием для начала выполнения процедуры предоставления компенсации является принятие территориальным органом ПФР решения о предоставлении компенсации.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65. При принятии решения о предоставлении компенсации в виде предоставления проездных документов, обеспечивающих проезд к месту отдыха и обратно, должностное лицо приглашает заявителя (представителя) прибыть в территориальный орган ПФР для получения талонов.</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подачи заявления через многофункциональный центр, после принятия решения о предоставлении компенсации в виде предоставления проездных документов, обеспечивающих проезд к месту отдыха и обратно, талоны направляются (передаются) в многофункциональный центр.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Сотрудник многофункционального центра уведомляет заявителя (представителя) о принятом территориальным органом ПФР решении и приглашает прибыть в многофункциональный центр для получения талонов.</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Должностное лицо (сотрудник многофункционального центра) выдает заявителю (представителю) под роспись талоны с указанием в них маршрута следования заявителя к месту отдыха на территории Российской Федерации и обратно, вида транспорта и транспортной организации, в которой на основании представленных талонов должны быть оформлены проездные документы для проезда заявителя к месту отдыха на территории Российской Федерации и обратно и разъясняет заявителю (представителю) порядок оформления на основании выданных талонов проездных документов в транспортных организациях.</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66. При принятии решения о предоставлении компенсации в виде возмещения фактически произведенных расходов на оплату стоимости проезда заявителя к месту отдыха и обратно территориальный орган ПФР определяет размер компенсации и перечисляет начисленную заявителю сумму компенсации в организацию, осуществляющую доставку заявителю пенсии в соответствии с законодательством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Выплата компенсации производится в соответствии с </w:t>
      </w:r>
      <w:hyperlink r:id="rId17" w:history="1">
        <w:r>
          <w:rPr>
            <w:rFonts w:ascii="Circe MD Bold" w:hAnsi="Circe MD Bold" w:cs="Circe MD Bold"/>
            <w:color w:val="0000FF"/>
            <w:sz w:val="24"/>
            <w:szCs w:val="24"/>
          </w:rPr>
          <w:t>приказом</w:t>
        </w:r>
      </w:hyperlink>
      <w:r>
        <w:rPr>
          <w:rFonts w:ascii="Circe MD Bold" w:hAnsi="Circe MD Bold" w:cs="Circe MD Bold"/>
          <w:sz w:val="24"/>
          <w:szCs w:val="24"/>
        </w:rP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w:t>
      </w:r>
      <w:r>
        <w:rPr>
          <w:rFonts w:ascii="Circe MD Bold" w:hAnsi="Circe MD Bold" w:cs="Circe MD Bold"/>
          <w:sz w:val="24"/>
          <w:szCs w:val="24"/>
        </w:rPr>
        <w:lastRenderedPageBreak/>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Минтруда России от 27 января 2016 г. N 24н (зарегистрирован Министерством юстиции Российской Федерации 20 февраля 2016 г., регистрационный N 41179).</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8" w:name="Par397"/>
      <w:bookmarkEnd w:id="18"/>
      <w:r>
        <w:rPr>
          <w:rFonts w:ascii="Circe MD Bold" w:hAnsi="Circe MD Bold" w:cs="Circe MD Bold"/>
          <w:sz w:val="24"/>
          <w:szCs w:val="24"/>
        </w:rPr>
        <w:t>67. Результатом административной процедуры является предоставление заявителю компенсации в виде: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предоставления проездных документов, обеспечивающих проезд заявителя к месту отдыха на территории Российской Федерации и обратно;</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возмещения фактически произведенных расходов на оплату стоимости проезда заявителя к месту отдыха и обратно в пределах, установленных </w:t>
      </w:r>
      <w:hyperlink r:id="rId18" w:history="1">
        <w:r>
          <w:rPr>
            <w:rFonts w:ascii="Circe MD Bold" w:hAnsi="Circe MD Bold" w:cs="Circe MD Bold"/>
            <w:color w:val="0000FF"/>
            <w:sz w:val="24"/>
            <w:szCs w:val="24"/>
          </w:rPr>
          <w:t>пунктом 10</w:t>
        </w:r>
      </w:hyperlink>
      <w:r>
        <w:rPr>
          <w:rFonts w:ascii="Circe MD Bold" w:hAnsi="Circe MD Bold" w:cs="Circe MD Bold"/>
          <w:sz w:val="24"/>
          <w:szCs w:val="24"/>
        </w:rPr>
        <w:t xml:space="preserve"> Правил, утвержденных постановлением Правительства Российской Федерации от 1 апреля 2005 г. N 176.</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1"/>
        <w:rPr>
          <w:rFonts w:ascii="Circe MD Bold" w:hAnsi="Circe MD Bold" w:cs="Circe MD Bold"/>
          <w:sz w:val="24"/>
          <w:szCs w:val="24"/>
        </w:rPr>
      </w:pPr>
      <w:r>
        <w:rPr>
          <w:rFonts w:ascii="Circe MD Bold" w:hAnsi="Circe MD Bold" w:cs="Circe MD Bold"/>
          <w:sz w:val="24"/>
          <w:szCs w:val="24"/>
        </w:rPr>
        <w:t>IV. Формы контроля за предоставлением</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осуществления текущего контроля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за соблюдением и исполнением должностными лицами положений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Административного регламента и иных нормативных правовых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актов, устанавливающих требования к предоставлению</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 а также принятием ими решения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68.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69.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и периодичность осуществления плановых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внеплановых проверок полноты и качества предоставления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 в том числе порядок и формы</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контроля за полнотой и качеством предоставления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70.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Проверки осуществляются на основании актов ПФР и распорядительных документов управлений ПФР в федеральных округах и отделений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71.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Плановые проверки проводятся с периодичностью один раз в три года.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72. Плановые проверки осуществляются по следующим направлениям: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организация работы по предоставлению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полнота и качество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осуществление текущего контроля.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Проверки также могут носить тематический характер.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проверке могут рассматриваться все вопросы, связанные с предоставлением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Проверки проводятся с целью выявления и устранения нарушений при предоставлении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Ответственность должностных лиц за решения и действия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(бездействие), принимаемые (осуществляемые) ими в ходе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предоставления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73. Должностные лица несут персональную ответственность за соблюдение сроков и порядка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74. Персональная ответственность должностных лиц определяется их должностными инструкциями в соответствии с требованиями законодательства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75.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ПФР (территориального органа ПФР).</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Требования к порядку и формам контроля за предоставлением</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 в том числе со стороны граждан,</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их объединений и организаций</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76. Территориальный орган ПФР осуществляет постоянный контроль за предоставлением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Территориальными органами ПФР осуществляется анализ результатов проведенных проверок, на основании которого принимаются необходимые меры </w:t>
      </w:r>
      <w:r>
        <w:rPr>
          <w:rFonts w:ascii="Circe MD Bold" w:hAnsi="Circe MD Bold" w:cs="Circe MD Bold"/>
          <w:sz w:val="24"/>
          <w:szCs w:val="24"/>
        </w:rPr>
        <w:lastRenderedPageBreak/>
        <w:t>по устранению недостатков в организации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77.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предоставлении заявителю государственной услуги должностное лицо (сотрудник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(сотрудник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1"/>
        <w:rPr>
          <w:rFonts w:ascii="Circe MD Bold" w:hAnsi="Circe MD Bold" w:cs="Circe MD Bold"/>
          <w:sz w:val="24"/>
          <w:szCs w:val="24"/>
        </w:rPr>
      </w:pPr>
      <w:r>
        <w:rPr>
          <w:rFonts w:ascii="Circe MD Bold" w:hAnsi="Circe MD Bold" w:cs="Circe MD Bold"/>
          <w:sz w:val="24"/>
          <w:szCs w:val="24"/>
        </w:rPr>
        <w:t>V. Досудебный (внесудебный) порядок обжалования решений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действий (бездействия) ПФР и его территориальных органов,</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предоставляющих государственную услугу, а также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его должностных лиц</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Информация для заявителя о его праве подать жалобу</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на решение и (или) действие (бездействие) территориального</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органа ПФР, а также его должностных лиц при предоставлении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78. Заявитель (представитель) вправе подать жалобу на решение и (или) действие (бездействие) ПФР, территориальных органов ПФР, должностных лиц при предоставлении государственной услуги (далее - жалоба).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Предмет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79. Заявитель (представитель) может обратиться с жалобой, в том числе в следующих случаях:</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нарушение срока регистрации заявлений;</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б) нарушение срока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требование предоставления заявителем (представителем) документов, не предусмотренных нормативными правовыми актами Российской Федерации для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затребование внесения заявителем (представителем) при предоставлении государственной услуги платы, не предусмотренной нормативными правовыми актами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 отказ территориального органа ПФР, предоставляющего государственную услугу,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Органы ПФР, уполномоченные на рассмотрение жалобы,</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должностные лица, которым может быть направлена жалоба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80. В досудебном (внесудебном) порядке заявитель (представитель) имеет право обратиться с жалобой в письменной форме на бумажном носителе или в электронной форме в ПФР, территориальный орган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ПФР - на решение и действие (бездействие) территориального органа ПФР, его должностного лица;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вышестоящий территориальный орган ПФР - на решение и действие (бездействие) руководителя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к руководителю территориального органа ПФР - на решение и действие (бездействие) должностного лица.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подачи и рассмотрения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81. Жалоба должна содержать:</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наименование территориального органа ПФР, предоставляющего государственную услугу, должностных лиц, решения и действия (бездействие) которых обжалуются;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б) фамилию, имя, отчество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 исключением случаев, когда жалоба направляется способом, указанным в </w:t>
      </w:r>
      <w:hyperlink w:anchor="Par498" w:history="1">
        <w:r>
          <w:rPr>
            <w:rFonts w:ascii="Circe MD Bold" w:hAnsi="Circe MD Bold" w:cs="Circe MD Bold"/>
            <w:color w:val="0000FF"/>
            <w:sz w:val="24"/>
            <w:szCs w:val="24"/>
          </w:rPr>
          <w:t>подпункте "в" пункта 84</w:t>
        </w:r>
      </w:hyperlink>
      <w:r>
        <w:rPr>
          <w:rFonts w:ascii="Circe MD Bold" w:hAnsi="Circe MD Bold" w:cs="Circe MD Bold"/>
          <w:sz w:val="24"/>
          <w:szCs w:val="24"/>
        </w:rPr>
        <w:t xml:space="preserve"> Административного регламента);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в) сведения об обжалуемых решениях и действиях (бездействии) территориального органа ПФР, должностных лиц при предоставлении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доводы, на основании которых гражданин не согласен с решением и действием (бездействием) территориального органа ПФР, должностных лиц при предоставлении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Заявителем (представителем) могут быть представлены документы (при наличии), подтверждающие доводы заявителя (представителя), либо их копии.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83. Прием жалоб в письменной форме осуществляется территориальным органом ПФР по месту подачи заявителем (представителем) заявлений либо по месту получения заявителем (представителем) результата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Время приема жалоб должно совпадать со временем предоставления государственных услуг.</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Жалоба в письменной форме может быть также направлена по почте.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В случае подачи жалобы при личном приеме заявитель (представитель) представляет </w:t>
      </w:r>
      <w:hyperlink r:id="rId19" w:history="1">
        <w:r>
          <w:rPr>
            <w:rFonts w:ascii="Circe MD Bold" w:hAnsi="Circe MD Bold" w:cs="Circe MD Bold"/>
            <w:color w:val="0000FF"/>
            <w:sz w:val="24"/>
            <w:szCs w:val="24"/>
          </w:rPr>
          <w:t>документ</w:t>
        </w:r>
      </w:hyperlink>
      <w:r>
        <w:rPr>
          <w:rFonts w:ascii="Circe MD Bold" w:hAnsi="Circe MD Bold" w:cs="Circe MD Bold"/>
          <w:sz w:val="24"/>
          <w:szCs w:val="24"/>
        </w:rPr>
        <w:t>, удостоверяющий его личность в соответствии с законодательством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84. В электронной форме жалоба может быть подана заявителем (представителем) посредством: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сайта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Единого портала;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19" w:name="Par498"/>
      <w:bookmarkEnd w:id="19"/>
      <w:r>
        <w:rPr>
          <w:rFonts w:ascii="Circe MD Bold" w:hAnsi="Circe MD Bold" w:cs="Circe MD Bold"/>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85.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ПФР (в порядке подчиненности) и рассматривается им в порядке, предусмотренном Административным регламентом.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 xml:space="preserve">86. В случае если жалоба подана заявителем (представителем) в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Pr>
          <w:rFonts w:ascii="Circe MD Bold" w:hAnsi="Circe MD Bold" w:cs="Circe MD Bold"/>
          <w:sz w:val="24"/>
          <w:szCs w:val="24"/>
        </w:rPr>
        <w:lastRenderedPageBreak/>
        <w:t>письменной форме информирует заявителя (представителя) о перенаправлении жалобы.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этом срок рассмотрения жалобы исчисляется со дня регистрации жалобы в уполномоченном на ее рассмотрение органе.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87. Жалоба может быть подана заявителем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88. В территориальном органе ПФР определяются уполномоченные на рассмотрение жалоб должностные лица, которые обеспечивают:</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прием и рассмотрение жалоб;</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направление жалоб в орган, уполномоченный на их рассмотрение.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89.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в органы прокуратуры.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90. Территориальные органы ПФР, предоставляющие государственные услуги, обеспечивают:</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оснащение мест приема жалоб;</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информирование заявителей (представителей) о порядке обжалования решений и действий (бездействия) ПФР, территориальных органов ПФР, предоставляющих государственную услугу, должностных лиц посредством размещения информации на стендах в местах предоставления государственной услуги, на официальном сайте ПФР, на Едином портале;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консультирование заявителей (представителей) о порядке обжалования решений и действий (бездействия) территориальных органов ПФР, предоставляющих государственные услуги, должностных лиц, в том числе по телефону, электронной почте, при личном приеме;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(представителям) результатов рассмотрения жалоб;</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Сроки рассмотрения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91. Жалоба, поступившая в ПФР или территориальный орган ПФР, подлежит регистрации не позднее следующего рабочего дня со дня ее поступления.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территориальными органами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случае обжалования заявителем (представителем) отказа территориального органа ПФР, предоставляющего государственную услугу, должностного лица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Перечень оснований для приостановления рассмотрения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жалобы в случае, если возможность приостановления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рассмотрения жалобы предусмотрена законодательством</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Российской Федерации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92. Основания для приостановления рассмотрения жалобы отсутствуют.</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Результат рассмотрения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93.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При удовлетворении жалобы ПФР или территориальный орган ПФР принимает исчерпывающие меры по устранению выявленных нарушений, в том числе по выдаче заявителю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ПФР, территориальный орган ПФР отказывает в удовлетворении жалобы в следующих случаях:</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наличие вступившего в законную силу решения суда, арбитражного суда по жалобе о том же предмете и по тем же основаниям;</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94. ПФР, территориальный орган ПФР вправе оставить жалобу без ответа в следующих случаях:</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95. В ответе по результатам рассмотрения жалобы указываются: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а) 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в) фамилия, имя, отчество (при наличии) гражданина;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г) основания для принятия решения;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д) принятое решение;</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ж) сведения о порядке обжалования решения.</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информирования заявителя о результатах</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рассмотрения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96. Информирование заявителя о результатах рассмотрения жалобы осуществляется путем направления заявителю (представителю) соответствующего ответа.</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форме электронного документа, заверенного усиленной квалифицированной электронной подписью.</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r>
        <w:rPr>
          <w:rFonts w:ascii="Circe MD Bold" w:hAnsi="Circe MD Bold" w:cs="Circe MD Bold"/>
          <w:sz w:val="24"/>
          <w:szCs w:val="24"/>
        </w:rPr>
        <w:t>97. Ответ по результатам рассмотрения жалобы подписывается руководителем ПФР или территориального органа ПФР.</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Порядок обжалования решения по жалобе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98. Решение, принятое по жалобе, может быть обжаловано в вышестоящем территориальном органе ПФР, или в ПФР.</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Право заявителя (представителя) на получение</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информации и документов, необходимых для обоснования</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рассмотрения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lastRenderedPageBreak/>
        <w:t>99. Заявители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outlineLvl w:val="2"/>
        <w:rPr>
          <w:rFonts w:ascii="Circe MD Bold" w:hAnsi="Circe MD Bold" w:cs="Circe MD Bold"/>
          <w:sz w:val="24"/>
          <w:szCs w:val="24"/>
        </w:rPr>
      </w:pPr>
      <w:r>
        <w:rPr>
          <w:rFonts w:ascii="Circe MD Bold" w:hAnsi="Circe MD Bold" w:cs="Circe MD Bold"/>
          <w:sz w:val="24"/>
          <w:szCs w:val="24"/>
        </w:rPr>
        <w:t>Способы информирования заявителей о порядке подачи</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рассмотрения жалобы</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100.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сайте ПФР, Едином портале.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outlineLvl w:val="1"/>
        <w:rPr>
          <w:rFonts w:ascii="Circe MD Bold" w:hAnsi="Circe MD Bold" w:cs="Circe MD Bold"/>
          <w:sz w:val="24"/>
          <w:szCs w:val="24"/>
        </w:rPr>
      </w:pPr>
      <w:r>
        <w:rPr>
          <w:rFonts w:ascii="Circe MD Bold" w:hAnsi="Circe MD Bold" w:cs="Circe MD Bold"/>
          <w:sz w:val="24"/>
          <w:szCs w:val="24"/>
        </w:rPr>
        <w:t>Приложение N 1</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к Административному регламенту</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предоставления Пенсионным фондом</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 государственной</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услуги по предоставлению компенсации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расходов на оплату стоимости проезда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к месту отдыха на территории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 и обратно</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пенсионерам, являющимся получателями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страховых пенсий по старости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по инвалидности и проживающим</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в районах Крайнего Севера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приравненных к ним местностях,</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утвержденного приказом Министерства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труда и социальной защиты</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от 7 марта 2017 г. N 249н</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Форма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территориального органа Пенсионного фонда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 w:name="Par599"/>
      <w:bookmarkEnd w:id="20"/>
      <w:r>
        <w:rPr>
          <w:rFonts w:ascii="Courier New" w:eastAsiaTheme="minorHAnsi" w:hAnsi="Courier New" w:cs="Courier New"/>
          <w:color w:val="auto"/>
          <w:sz w:val="20"/>
          <w:szCs w:val="20"/>
        </w:rPr>
        <w:t xml:space="preserve">                                 ЗАЯВЛЕНИЕ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КОМПЕНСАЦИИ В ВИДЕ ПРЕДОСТАВЛЕНИЯ ПРОЕЗДНЫХ ДОКУМЕНТОВ,</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ОБЕСПЕЧИВАЮЩИХ ПРОЕЗД К МЕСТУ ОТДЫХА И ОБРАТНО</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страховой номер индивидуального лицевого счета 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принадлежность к гражданству 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в Российской Федерации: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жительства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пребывания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фактического проживания 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телефона ___________________________________________________________,</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88"/>
        <w:gridCol w:w="1927"/>
        <w:gridCol w:w="1927"/>
        <w:gridCol w:w="1927"/>
      </w:tblGrid>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Наименование документа, удостоверяющего личность</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Серия, номер</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выдачи</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Кем выдан</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Дата рождения</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Представитель</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законный   представитель   недееспособного  лица,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организация,  на</w:t>
      </w:r>
      <w:proofErr w:type="gramEnd"/>
      <w:r>
        <w:rPr>
          <w:rFonts w:ascii="Courier New" w:eastAsiaTheme="minorHAnsi" w:hAnsi="Courier New" w:cs="Courier New"/>
          <w:color w:val="auto"/>
          <w:sz w:val="20"/>
          <w:szCs w:val="20"/>
        </w:rPr>
        <w:t xml:space="preserve">  которую  возложено  исполнение  обязанностей  опекуна или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попечителя, доверенное лицо) (нужное подчеркнуть) </w:t>
      </w:r>
      <w:hyperlink w:anchor="Par791" w:history="1">
        <w:r>
          <w:rPr>
            <w:rFonts w:ascii="Courier New" w:eastAsiaTheme="minorHAnsi" w:hAnsi="Courier New" w:cs="Courier New"/>
            <w:color w:val="0000FF"/>
            <w:sz w:val="20"/>
            <w:szCs w:val="20"/>
          </w:rPr>
          <w:t>&lt;1&gt;</w:t>
        </w:r>
      </w:hyperlink>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представителя; наименование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организации, на которую возложено исполнение обязанностей опекуна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попечителя и фамилия, имя, отчество (при наличии) ее представителя)</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жительства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пребывания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фактического проживания 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нахождения организации 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телефона ___________________________________________________________,</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88"/>
        <w:gridCol w:w="1927"/>
        <w:gridCol w:w="1927"/>
        <w:gridCol w:w="1927"/>
      </w:tblGrid>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Наименование документа, удостоверяющего личность представителя</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Серия, номер</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выдачи</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Кем выдан</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88"/>
        <w:gridCol w:w="1927"/>
        <w:gridCol w:w="1927"/>
        <w:gridCol w:w="1927"/>
      </w:tblGrid>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Наименование документа, подтверждающего полномочия представителя</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Серия, номер</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выдачи</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Кем выдан</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Срок действия полномочий</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w:t>
      </w:r>
      <w:hyperlink r:id="rId20"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Российской Федерации от 19 февраля 1993 г.</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N  4520</w:t>
      </w:r>
      <w:proofErr w:type="gramEnd"/>
      <w:r>
        <w:rPr>
          <w:rFonts w:ascii="Courier New" w:eastAsiaTheme="minorHAnsi" w:hAnsi="Courier New" w:cs="Courier New"/>
          <w:color w:val="auto"/>
          <w:sz w:val="20"/>
          <w:szCs w:val="20"/>
        </w:rPr>
        <w:t>-1 "О государственных гарантиях и компенсациях для лиц, работающих 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проживающих  в</w:t>
      </w:r>
      <w:proofErr w:type="gramEnd"/>
      <w:r>
        <w:rPr>
          <w:rFonts w:ascii="Courier New" w:eastAsiaTheme="minorHAnsi" w:hAnsi="Courier New" w:cs="Courier New"/>
          <w:color w:val="auto"/>
          <w:sz w:val="20"/>
          <w:szCs w:val="20"/>
        </w:rPr>
        <w:t xml:space="preserve">  районах  Крайнего  Севера  и приравненных к ним местностях"</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прошу  предоставить</w:t>
      </w:r>
      <w:proofErr w:type="gramEnd"/>
      <w:r>
        <w:rPr>
          <w:rFonts w:ascii="Courier New" w:eastAsiaTheme="minorHAnsi" w:hAnsi="Courier New" w:cs="Courier New"/>
          <w:color w:val="auto"/>
          <w:sz w:val="20"/>
          <w:szCs w:val="20"/>
        </w:rPr>
        <w:t xml:space="preserve">  мне  специальные  талоны  (направления)  на  получение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проездных  документов</w:t>
      </w:r>
      <w:proofErr w:type="gramEnd"/>
      <w:r>
        <w:rPr>
          <w:rFonts w:ascii="Courier New" w:eastAsiaTheme="minorHAnsi" w:hAnsi="Courier New" w:cs="Courier New"/>
          <w:color w:val="auto"/>
          <w:sz w:val="20"/>
          <w:szCs w:val="20"/>
        </w:rPr>
        <w:t>,  обеспечивающих  проезд к месту отдыха на территории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и обратно.</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отдыха 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 района, города,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поселка, иного населенного пункта)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sectPr w:rsidR="008A4E61">
          <w:pgSz w:w="11905" w:h="16838"/>
          <w:pgMar w:top="991" w:right="850" w:bottom="850"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8A4E61">
        <w:tc>
          <w:tcPr>
            <w:tcW w:w="6520"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lastRenderedPageBreak/>
              <w:t>Маршрут следования к месту отдыха и обратно</w:t>
            </w:r>
          </w:p>
        </w:tc>
        <w:tc>
          <w:tcPr>
            <w:tcW w:w="255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Виды транспорта</w:t>
            </w:r>
          </w:p>
        </w:tc>
      </w:tr>
      <w:tr w:rsidR="008A4E61">
        <w:tc>
          <w:tcPr>
            <w:tcW w:w="6520"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6520"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6520"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6520"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6520"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55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 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 (копия документа), подтверждающий предстоящее пребывание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пенсионера в санатории, профилактории, доме отдыха, на туристической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базе или в другом избранном им для отдыха месте)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Настоящим  подтверждаю</w:t>
      </w:r>
      <w:proofErr w:type="gramEnd"/>
      <w:r>
        <w:rPr>
          <w:rFonts w:ascii="Courier New" w:eastAsiaTheme="minorHAnsi" w:hAnsi="Courier New" w:cs="Courier New"/>
          <w:color w:val="auto"/>
          <w:sz w:val="20"/>
          <w:szCs w:val="20"/>
        </w:rPr>
        <w:t>,  что  на  дату  подачи  заявления не работаю по</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трудовому   договору   или   </w:t>
      </w:r>
      <w:proofErr w:type="gramStart"/>
      <w:r>
        <w:rPr>
          <w:rFonts w:ascii="Courier New" w:eastAsiaTheme="minorHAnsi" w:hAnsi="Courier New" w:cs="Courier New"/>
          <w:color w:val="auto"/>
          <w:sz w:val="20"/>
          <w:szCs w:val="20"/>
        </w:rPr>
        <w:t>по  договору</w:t>
      </w:r>
      <w:proofErr w:type="gramEnd"/>
      <w:r>
        <w:rPr>
          <w:rFonts w:ascii="Courier New" w:eastAsiaTheme="minorHAnsi" w:hAnsi="Courier New" w:cs="Courier New"/>
          <w:color w:val="auto"/>
          <w:sz w:val="20"/>
          <w:szCs w:val="20"/>
        </w:rPr>
        <w:t xml:space="preserve">  гражданско-правового  характера,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предметом   которого   </w:t>
      </w:r>
      <w:proofErr w:type="gramStart"/>
      <w:r>
        <w:rPr>
          <w:rFonts w:ascii="Courier New" w:eastAsiaTheme="minorHAnsi" w:hAnsi="Courier New" w:cs="Courier New"/>
          <w:color w:val="auto"/>
          <w:sz w:val="20"/>
          <w:szCs w:val="20"/>
        </w:rPr>
        <w:t>являются  выполнение</w:t>
      </w:r>
      <w:proofErr w:type="gramEnd"/>
      <w:r>
        <w:rPr>
          <w:rFonts w:ascii="Courier New" w:eastAsiaTheme="minorHAnsi" w:hAnsi="Courier New" w:cs="Courier New"/>
          <w:color w:val="auto"/>
          <w:sz w:val="20"/>
          <w:szCs w:val="20"/>
        </w:rPr>
        <w:t xml:space="preserve">  работ  и  оказание  услуг,  не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осуществляю иную деятельность, в период которой лицо подлежит обязательному</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пенсионному  страхованию</w:t>
      </w:r>
      <w:proofErr w:type="gramEnd"/>
      <w:r>
        <w:rPr>
          <w:rFonts w:ascii="Courier New" w:eastAsiaTheme="minorHAnsi" w:hAnsi="Courier New" w:cs="Courier New"/>
          <w:color w:val="auto"/>
          <w:sz w:val="20"/>
          <w:szCs w:val="20"/>
        </w:rPr>
        <w:t xml:space="preserve"> в соответствии с Федеральным </w:t>
      </w:r>
      <w:hyperlink r:id="rId21"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15 декабря</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2001  г.  </w:t>
      </w:r>
      <w:proofErr w:type="gramStart"/>
      <w:r>
        <w:rPr>
          <w:rFonts w:ascii="Courier New" w:eastAsiaTheme="minorHAnsi" w:hAnsi="Courier New" w:cs="Courier New"/>
          <w:color w:val="auto"/>
          <w:sz w:val="20"/>
          <w:szCs w:val="20"/>
        </w:rPr>
        <w:t>N  167</w:t>
      </w:r>
      <w:proofErr w:type="gramEnd"/>
      <w:r>
        <w:rPr>
          <w:rFonts w:ascii="Courier New" w:eastAsiaTheme="minorHAnsi" w:hAnsi="Courier New" w:cs="Courier New"/>
          <w:color w:val="auto"/>
          <w:sz w:val="20"/>
          <w:szCs w:val="20"/>
        </w:rPr>
        <w:t>-ФЗ  "Об  обязательном  пенсионном страховании в Российской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Федерации".  </w:t>
      </w:r>
      <w:proofErr w:type="gramStart"/>
      <w:r>
        <w:rPr>
          <w:rFonts w:ascii="Courier New" w:eastAsiaTheme="minorHAnsi" w:hAnsi="Courier New" w:cs="Courier New"/>
          <w:color w:val="auto"/>
          <w:sz w:val="20"/>
          <w:szCs w:val="20"/>
        </w:rPr>
        <w:t>Об  ответственности</w:t>
      </w:r>
      <w:proofErr w:type="gramEnd"/>
      <w:r>
        <w:rPr>
          <w:rFonts w:ascii="Courier New" w:eastAsiaTheme="minorHAnsi" w:hAnsi="Courier New" w:cs="Courier New"/>
          <w:color w:val="auto"/>
          <w:sz w:val="20"/>
          <w:szCs w:val="20"/>
        </w:rPr>
        <w:t xml:space="preserve">  за недостоверность вышеуказанных сведений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предупрежден (предупреждена).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осуществлять информирование о ходе предоставления государственной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    путем   передачи   текстовых   сообщений</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сделать   отметку   в</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соответствующем квадрате, указать нужное):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8164"/>
      </w:tblGrid>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164" w:type="dxa"/>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на адрес электронной почты</w:t>
            </w:r>
          </w:p>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_________________________________________________________________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lastRenderedPageBreak/>
              <w:t>(адрес электронной почты гражданина (его представителя)</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(нужное подчеркнуть)</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16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 абонентский номер устройства подвижной радиотелефонной связи</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_________________________________________________________________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(абонентский номер гражданина (его представителя)</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(нужное подчеркнуть)</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Для  идентификации</w:t>
      </w:r>
      <w:proofErr w:type="gramEnd"/>
      <w:r>
        <w:rPr>
          <w:rFonts w:ascii="Courier New" w:eastAsiaTheme="minorHAnsi" w:hAnsi="Courier New" w:cs="Courier New"/>
          <w:color w:val="auto"/>
          <w:sz w:val="20"/>
          <w:szCs w:val="20"/>
        </w:rPr>
        <w:t xml:space="preserve">  личности  заявителя при обращении в территориальный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  Пенсионного</w:t>
      </w:r>
      <w:proofErr w:type="gramEnd"/>
      <w:r>
        <w:rPr>
          <w:rFonts w:ascii="Courier New" w:eastAsiaTheme="minorHAnsi" w:hAnsi="Courier New" w:cs="Courier New"/>
          <w:color w:val="auto"/>
          <w:sz w:val="20"/>
          <w:szCs w:val="20"/>
        </w:rPr>
        <w:t xml:space="preserve">  фонда Российской Федерации посредством телефонной связи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  имеющейся</w:t>
      </w:r>
      <w:proofErr w:type="gramEnd"/>
      <w:r>
        <w:rPr>
          <w:rFonts w:ascii="Courier New" w:eastAsiaTheme="minorHAnsi" w:hAnsi="Courier New" w:cs="Courier New"/>
          <w:color w:val="auto"/>
          <w:sz w:val="20"/>
          <w:szCs w:val="20"/>
        </w:rPr>
        <w:t xml:space="preserve">  в  распоряжении  территориального  органа  Пенсионного фонда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Российской  Федерации</w:t>
      </w:r>
      <w:proofErr w:type="gramEnd"/>
      <w:r>
        <w:rPr>
          <w:rFonts w:ascii="Courier New" w:eastAsiaTheme="minorHAnsi" w:hAnsi="Courier New" w:cs="Courier New"/>
          <w:color w:val="auto"/>
          <w:sz w:val="20"/>
          <w:szCs w:val="20"/>
        </w:rPr>
        <w:t xml:space="preserve">  информацией,  относящейся к его персональным данным,</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использовать  контрольную</w:t>
      </w:r>
      <w:proofErr w:type="gramEnd"/>
      <w:r>
        <w:rPr>
          <w:rFonts w:ascii="Courier New" w:eastAsiaTheme="minorHAnsi" w:hAnsi="Courier New" w:cs="Courier New"/>
          <w:color w:val="auto"/>
          <w:sz w:val="20"/>
          <w:szCs w:val="20"/>
        </w:rPr>
        <w:t xml:space="preserve">  информацию  (заполняется  один  из  предложенных</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вариантов  в</w:t>
      </w:r>
      <w:proofErr w:type="gramEnd"/>
      <w:r>
        <w:rPr>
          <w:rFonts w:ascii="Courier New" w:eastAsiaTheme="minorHAnsi" w:hAnsi="Courier New" w:cs="Courier New"/>
          <w:color w:val="auto"/>
          <w:sz w:val="20"/>
          <w:szCs w:val="20"/>
        </w:rPr>
        <w:t xml:space="preserve">  случае  намерения  заявителя  получать  указанную  информацию</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посредством телефонной связи):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446"/>
        <w:gridCol w:w="3418"/>
        <w:gridCol w:w="496"/>
        <w:gridCol w:w="3804"/>
      </w:tblGrid>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164" w:type="dxa"/>
            <w:gridSpan w:val="4"/>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 xml:space="preserve">вариант 1: ответ на секретный вопрос </w:t>
            </w:r>
            <w:hyperlink w:anchor="Par792" w:history="1">
              <w:r>
                <w:rPr>
                  <w:rFonts w:ascii="Circe MD Bold" w:hAnsi="Circe MD Bold" w:cs="Circe MD Bold"/>
                  <w:color w:val="0000FF"/>
                  <w:sz w:val="24"/>
                  <w:szCs w:val="24"/>
                </w:rPr>
                <w:t>&lt;*&gt;</w:t>
              </w:r>
            </w:hyperlink>
            <w:r>
              <w:rPr>
                <w:rFonts w:ascii="Circe MD Bold" w:hAnsi="Circe MD Bold" w:cs="Circe MD Bold"/>
                <w:sz w:val="24"/>
                <w:szCs w:val="24"/>
              </w:rPr>
              <w:t xml:space="preserve"> (сделать отметку в нужном квадрате при выборе указанного варианта):</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46"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0025" cy="266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3418"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девичья фамилия матери,</w:t>
            </w:r>
          </w:p>
        </w:tc>
        <w:tc>
          <w:tcPr>
            <w:tcW w:w="496" w:type="dxa"/>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noProof/>
                <w:position w:val="-10"/>
                <w:sz w:val="24"/>
                <w:szCs w:val="24"/>
                <w:lang w:eastAsia="ru-RU"/>
              </w:rPr>
              <w:drawing>
                <wp:inline distT="0" distB="0" distL="0" distR="0">
                  <wp:extent cx="2190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80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любимое блюдо,</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46"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002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3418"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кличка домашнего питомца,</w:t>
            </w:r>
          </w:p>
        </w:tc>
        <w:tc>
          <w:tcPr>
            <w:tcW w:w="496" w:type="dxa"/>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noProof/>
                <w:position w:val="-10"/>
                <w:sz w:val="24"/>
                <w:szCs w:val="24"/>
                <w:lang w:eastAsia="ru-RU"/>
              </w:rPr>
              <w:drawing>
                <wp:inline distT="0" distB="0" distL="0" distR="0">
                  <wp:extent cx="21907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80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Ваш любимый писатель,</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46"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0025" cy="266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718" w:type="dxa"/>
            <w:gridSpan w:val="3"/>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номер школы, которую Вы закончили,</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8164" w:type="dxa"/>
            <w:gridSpan w:val="4"/>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(указать ответ на секретный вопрос)</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3864" w:type="dxa"/>
            <w:gridSpan w:val="2"/>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 xml:space="preserve">вариант 2: секретный код </w:t>
            </w:r>
            <w:hyperlink w:anchor="Par792" w:history="1">
              <w:r>
                <w:rPr>
                  <w:rFonts w:ascii="Circe MD Bold" w:hAnsi="Circe MD Bold" w:cs="Circe MD Bold"/>
                  <w:color w:val="0000FF"/>
                  <w:sz w:val="24"/>
                  <w:szCs w:val="24"/>
                </w:rPr>
                <w:t>&lt;*&gt;</w:t>
              </w:r>
            </w:hyperlink>
          </w:p>
        </w:tc>
        <w:tc>
          <w:tcPr>
            <w:tcW w:w="4300" w:type="dxa"/>
            <w:gridSpan w:val="2"/>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(указать код, состоящий из букв</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(или) цифр)</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 _____________________ 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(расшифровка подписи)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8A4E61">
        <w:tc>
          <w:tcPr>
            <w:tcW w:w="6180" w:type="dxa"/>
            <w:gridSpan w:val="2"/>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Данные о заявителе соответствуют документу, удостоверяющему личность</w:t>
            </w: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Подпись</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работника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территориального органа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Пенсионного фонда Российской Федерации _________________</w:t>
            </w:r>
          </w:p>
        </w:tc>
      </w:tr>
      <w:tr w:rsidR="008A4E61">
        <w:tc>
          <w:tcPr>
            <w:tcW w:w="20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Регистрационный номер заявления _____________</w:t>
            </w:r>
          </w:p>
        </w:tc>
        <w:tc>
          <w:tcPr>
            <w:tcW w:w="408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приема заявления и документов</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(число, месяц, год)</w:t>
            </w: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Расшифровка подписи ___________________</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Расписка-уведомление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Приняты заявление и документы от гражданина _______________________________</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8A4E61">
        <w:tc>
          <w:tcPr>
            <w:tcW w:w="2098" w:type="dxa"/>
            <w:vMerge w:val="restart"/>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Регистрационный номер заявления _____________</w:t>
            </w:r>
          </w:p>
        </w:tc>
        <w:tc>
          <w:tcPr>
            <w:tcW w:w="4082" w:type="dxa"/>
            <w:vMerge w:val="restart"/>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приема заявления и документов</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(число, месяц, год)</w:t>
            </w: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Подпись</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работника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территориального органа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Пенсионного фонда Российской Федерации _________________</w:t>
            </w:r>
          </w:p>
        </w:tc>
      </w:tr>
      <w:tr w:rsidR="008A4E61">
        <w:tc>
          <w:tcPr>
            <w:tcW w:w="2098" w:type="dxa"/>
            <w:vMerge/>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p>
        </w:tc>
        <w:tc>
          <w:tcPr>
            <w:tcW w:w="4082" w:type="dxa"/>
            <w:vMerge/>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Расшифровка подписи ___________________</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sectPr w:rsidR="008A4E61">
          <w:pgSz w:w="16838" w:h="11905" w:orient="landscape"/>
          <w:pgMar w:top="1985" w:right="991" w:bottom="850" w:left="850" w:header="0" w:footer="0" w:gutter="0"/>
          <w:cols w:space="720"/>
          <w:noEndnote/>
        </w:sect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21" w:name="Par791"/>
      <w:bookmarkEnd w:id="21"/>
      <w:r>
        <w:rPr>
          <w:rFonts w:ascii="Circe MD Bold" w:hAnsi="Circe MD Bold" w:cs="Circe MD Bold"/>
          <w:sz w:val="24"/>
          <w:szCs w:val="24"/>
        </w:rPr>
        <w:t>&lt;1&gt; Заполняется в случае подачи заявления законным или уполномоченным представителем заявителя.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22" w:name="Par792"/>
      <w:bookmarkEnd w:id="22"/>
      <w:r>
        <w:rPr>
          <w:rFonts w:ascii="Circe MD Bold" w:hAnsi="Circe MD Bold" w:cs="Circe MD Bold"/>
          <w:sz w:val="24"/>
          <w:szCs w:val="24"/>
        </w:rPr>
        <w:t>&lt;*&gt; Не более 20 символов.</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outlineLvl w:val="1"/>
        <w:rPr>
          <w:rFonts w:ascii="Circe MD Bold" w:hAnsi="Circe MD Bold" w:cs="Circe MD Bold"/>
          <w:sz w:val="24"/>
          <w:szCs w:val="24"/>
        </w:rPr>
      </w:pPr>
      <w:r>
        <w:rPr>
          <w:rFonts w:ascii="Circe MD Bold" w:hAnsi="Circe MD Bold" w:cs="Circe MD Bold"/>
          <w:sz w:val="24"/>
          <w:szCs w:val="24"/>
        </w:rPr>
        <w:t>Приложение N 2</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к Административному регламенту</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предоставления Пенсионным фондом</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 государственной</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услуги по предоставлению компенсации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расходов на оплату стоимости проезда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к месту отдыха на территории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 и обратно</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пенсионерам, являющимся получателями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страховых пенсий по старости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по инвалидности и проживающим</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в районах Крайнего Севера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приравненных к ним местностях,</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утвержденного приказом Министерства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труда и социальной защиты</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от 7 марта 2017 г. N 249н</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Форма</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территориального органа Пенсионного фонда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3" w:name="Par822"/>
      <w:bookmarkEnd w:id="23"/>
      <w:r>
        <w:rPr>
          <w:rFonts w:ascii="Courier New" w:eastAsiaTheme="minorHAnsi" w:hAnsi="Courier New" w:cs="Courier New"/>
          <w:color w:val="auto"/>
          <w:sz w:val="20"/>
          <w:szCs w:val="20"/>
        </w:rPr>
        <w:t xml:space="preserve">                                 ЗАЯВЛЕНИЕ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КОМПЕНСАЦИИ В ВИДЕ ВОЗМЕЩЕНИЯ ФАКТИЧЕСКИ ПРОИЗВЕДЕННЫХ РАСХОДОВ</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ОПЛАТУ СТОИМОСТИ ПРОЕЗДА К МЕСТУ ОТДЫХА И ОБРАТНО</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страховой номер индивидуального лицевого счета 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принадлежность к гражданству 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в Российской Федерации: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жительства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пребывания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фактического проживания 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телефона ___________________________________________________________,</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88"/>
        <w:gridCol w:w="1927"/>
        <w:gridCol w:w="1927"/>
        <w:gridCol w:w="1927"/>
      </w:tblGrid>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Наименование документа, удостоверяющего личность</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Серия, номер</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выдачи</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lastRenderedPageBreak/>
              <w:t>Кем выдан</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Дата рождения</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Представитель</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законный   представитель   недееспособного  лица,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организация,  на</w:t>
      </w:r>
      <w:proofErr w:type="gramEnd"/>
      <w:r>
        <w:rPr>
          <w:rFonts w:ascii="Courier New" w:eastAsiaTheme="minorHAnsi" w:hAnsi="Courier New" w:cs="Courier New"/>
          <w:color w:val="auto"/>
          <w:sz w:val="20"/>
          <w:szCs w:val="20"/>
        </w:rPr>
        <w:t xml:space="preserve">  которую  возложено  исполнение  обязанностей  опекуна или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попечителя, доверенное лицо) (нужное подчеркнуть) </w:t>
      </w:r>
      <w:hyperlink w:anchor="Par1019" w:history="1">
        <w:r>
          <w:rPr>
            <w:rFonts w:ascii="Courier New" w:eastAsiaTheme="minorHAnsi" w:hAnsi="Courier New" w:cs="Courier New"/>
            <w:color w:val="0000FF"/>
            <w:sz w:val="20"/>
            <w:szCs w:val="20"/>
          </w:rPr>
          <w:t>&lt;1&gt;</w:t>
        </w:r>
      </w:hyperlink>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представителя; наименование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организации, на которую возложено исполнение обязанностей опекуна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попечителя и фамилия, имя, отчество (при наличии) ее представителя)</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жительства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пребывания 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фактического проживания 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места нахождения организации 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телефона ___________________________________________________________,</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88"/>
        <w:gridCol w:w="1927"/>
        <w:gridCol w:w="1927"/>
        <w:gridCol w:w="1927"/>
      </w:tblGrid>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Наименование документа, удостоверяющего личность представителя</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Серия, номер</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выдачи</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Кем выдан</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88"/>
        <w:gridCol w:w="1927"/>
        <w:gridCol w:w="1927"/>
        <w:gridCol w:w="1927"/>
      </w:tblGrid>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Наименование документа, подтверждающего полномочия представителя</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Серия, номер</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выдачи</w:t>
            </w:r>
          </w:p>
        </w:tc>
        <w:tc>
          <w:tcPr>
            <w:tcW w:w="1927"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Кем выдан</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328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Срок действия полномочий</w:t>
            </w:r>
          </w:p>
        </w:tc>
        <w:tc>
          <w:tcPr>
            <w:tcW w:w="5781" w:type="dxa"/>
            <w:gridSpan w:val="3"/>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w:t>
      </w:r>
      <w:hyperlink r:id="rId23"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Российской Федерации от 19 февраля 1993 г.</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N  4520</w:t>
      </w:r>
      <w:proofErr w:type="gramEnd"/>
      <w:r>
        <w:rPr>
          <w:rFonts w:ascii="Courier New" w:eastAsiaTheme="minorHAnsi" w:hAnsi="Courier New" w:cs="Courier New"/>
          <w:color w:val="auto"/>
          <w:sz w:val="20"/>
          <w:szCs w:val="20"/>
        </w:rPr>
        <w:t>-1 "О государственных гарантиях и компенсациях для лиц, работающих 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проживающих  в</w:t>
      </w:r>
      <w:proofErr w:type="gramEnd"/>
      <w:r>
        <w:rPr>
          <w:rFonts w:ascii="Courier New" w:eastAsiaTheme="minorHAnsi" w:hAnsi="Courier New" w:cs="Courier New"/>
          <w:color w:val="auto"/>
          <w:sz w:val="20"/>
          <w:szCs w:val="20"/>
        </w:rPr>
        <w:t xml:space="preserve">  районах  Крайнего  Севера  и приравненных к ним местностях"</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прошу   предоставить   мне   компенсацию   в   </w:t>
      </w:r>
      <w:proofErr w:type="gramStart"/>
      <w:r>
        <w:rPr>
          <w:rFonts w:ascii="Courier New" w:eastAsiaTheme="minorHAnsi" w:hAnsi="Courier New" w:cs="Courier New"/>
          <w:color w:val="auto"/>
          <w:sz w:val="20"/>
          <w:szCs w:val="20"/>
        </w:rPr>
        <w:t>виде  возмещения</w:t>
      </w:r>
      <w:proofErr w:type="gramEnd"/>
      <w:r>
        <w:rPr>
          <w:rFonts w:ascii="Courier New" w:eastAsiaTheme="minorHAnsi" w:hAnsi="Courier New" w:cs="Courier New"/>
          <w:color w:val="auto"/>
          <w:sz w:val="20"/>
          <w:szCs w:val="20"/>
        </w:rPr>
        <w:t xml:space="preserve">  фактически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произведенных  расходов</w:t>
      </w:r>
      <w:proofErr w:type="gramEnd"/>
      <w:r>
        <w:rPr>
          <w:rFonts w:ascii="Courier New" w:eastAsiaTheme="minorHAnsi" w:hAnsi="Courier New" w:cs="Courier New"/>
          <w:color w:val="auto"/>
          <w:sz w:val="20"/>
          <w:szCs w:val="20"/>
        </w:rPr>
        <w:t xml:space="preserve">  на  оплату  стоимости  проезда  к  месту отдыха на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Российской Федерации и обратно в сумме _______ руб. __ коп.</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отдыха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 района, города, поселка,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иного населенного пункта)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Маршрут следования к месту отдыха и обратно</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sectPr w:rsidR="008A4E61">
          <w:pgSz w:w="11905" w:h="16838"/>
          <w:pgMar w:top="991" w:right="850" w:bottom="850"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2"/>
        <w:gridCol w:w="6298"/>
        <w:gridCol w:w="2268"/>
      </w:tblGrid>
      <w:tr w:rsidR="008A4E61">
        <w:tc>
          <w:tcPr>
            <w:tcW w:w="54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lastRenderedPageBreak/>
              <w:t>N п/п</w:t>
            </w:r>
          </w:p>
        </w:tc>
        <w:tc>
          <w:tcPr>
            <w:tcW w:w="62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Проездные документы, документы о стоимости проезда (при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Стоимость проезда (руб. коп.)</w:t>
            </w:r>
          </w:p>
        </w:tc>
      </w:tr>
      <w:tr w:rsidR="008A4E61">
        <w:tc>
          <w:tcPr>
            <w:tcW w:w="54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1.</w:t>
            </w:r>
          </w:p>
        </w:tc>
        <w:tc>
          <w:tcPr>
            <w:tcW w:w="62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54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2.</w:t>
            </w:r>
          </w:p>
        </w:tc>
        <w:tc>
          <w:tcPr>
            <w:tcW w:w="62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54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3.</w:t>
            </w:r>
          </w:p>
        </w:tc>
        <w:tc>
          <w:tcPr>
            <w:tcW w:w="62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54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4.</w:t>
            </w:r>
          </w:p>
        </w:tc>
        <w:tc>
          <w:tcPr>
            <w:tcW w:w="62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r w:rsidR="008A4E61">
        <w:tc>
          <w:tcPr>
            <w:tcW w:w="54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5.</w:t>
            </w:r>
          </w:p>
        </w:tc>
        <w:tc>
          <w:tcPr>
            <w:tcW w:w="62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Настоящим  подтверждаю</w:t>
      </w:r>
      <w:proofErr w:type="gramEnd"/>
      <w:r>
        <w:rPr>
          <w:rFonts w:ascii="Courier New" w:eastAsiaTheme="minorHAnsi" w:hAnsi="Courier New" w:cs="Courier New"/>
          <w:color w:val="auto"/>
          <w:sz w:val="20"/>
          <w:szCs w:val="20"/>
        </w:rPr>
        <w:t>,  что  на  дату  подачи  заявления не работаю по</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трудовому   договору   или   </w:t>
      </w:r>
      <w:proofErr w:type="gramStart"/>
      <w:r>
        <w:rPr>
          <w:rFonts w:ascii="Courier New" w:eastAsiaTheme="minorHAnsi" w:hAnsi="Courier New" w:cs="Courier New"/>
          <w:color w:val="auto"/>
          <w:sz w:val="20"/>
          <w:szCs w:val="20"/>
        </w:rPr>
        <w:t>по  договору</w:t>
      </w:r>
      <w:proofErr w:type="gramEnd"/>
      <w:r>
        <w:rPr>
          <w:rFonts w:ascii="Courier New" w:eastAsiaTheme="minorHAnsi" w:hAnsi="Courier New" w:cs="Courier New"/>
          <w:color w:val="auto"/>
          <w:sz w:val="20"/>
          <w:szCs w:val="20"/>
        </w:rPr>
        <w:t xml:space="preserve">  гражданско-правового  характера,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предметом   которого   </w:t>
      </w:r>
      <w:proofErr w:type="gramStart"/>
      <w:r>
        <w:rPr>
          <w:rFonts w:ascii="Courier New" w:eastAsiaTheme="minorHAnsi" w:hAnsi="Courier New" w:cs="Courier New"/>
          <w:color w:val="auto"/>
          <w:sz w:val="20"/>
          <w:szCs w:val="20"/>
        </w:rPr>
        <w:t>являются  выполнение</w:t>
      </w:r>
      <w:proofErr w:type="gramEnd"/>
      <w:r>
        <w:rPr>
          <w:rFonts w:ascii="Courier New" w:eastAsiaTheme="minorHAnsi" w:hAnsi="Courier New" w:cs="Courier New"/>
          <w:color w:val="auto"/>
          <w:sz w:val="20"/>
          <w:szCs w:val="20"/>
        </w:rPr>
        <w:t xml:space="preserve">  работ  и  оказание  услуг,  не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осуществляю иную деятельность, в период которой лицо подлежит обязательному</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пенсионному  страхованию</w:t>
      </w:r>
      <w:proofErr w:type="gramEnd"/>
      <w:r>
        <w:rPr>
          <w:rFonts w:ascii="Courier New" w:eastAsiaTheme="minorHAnsi" w:hAnsi="Courier New" w:cs="Courier New"/>
          <w:color w:val="auto"/>
          <w:sz w:val="20"/>
          <w:szCs w:val="20"/>
        </w:rPr>
        <w:t xml:space="preserve"> в соответствии с Федеральным </w:t>
      </w:r>
      <w:hyperlink r:id="rId24"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15 декабря</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2001  г.  </w:t>
      </w:r>
      <w:proofErr w:type="gramStart"/>
      <w:r>
        <w:rPr>
          <w:rFonts w:ascii="Courier New" w:eastAsiaTheme="minorHAnsi" w:hAnsi="Courier New" w:cs="Courier New"/>
          <w:color w:val="auto"/>
          <w:sz w:val="20"/>
          <w:szCs w:val="20"/>
        </w:rPr>
        <w:t>N  167</w:t>
      </w:r>
      <w:proofErr w:type="gramEnd"/>
      <w:r>
        <w:rPr>
          <w:rFonts w:ascii="Courier New" w:eastAsiaTheme="minorHAnsi" w:hAnsi="Courier New" w:cs="Courier New"/>
          <w:color w:val="auto"/>
          <w:sz w:val="20"/>
          <w:szCs w:val="20"/>
        </w:rPr>
        <w:t>-ФЗ  "Об  обязательном  пенсионном страховании в Российской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Федерации".  </w:t>
      </w:r>
      <w:proofErr w:type="gramStart"/>
      <w:r>
        <w:rPr>
          <w:rFonts w:ascii="Courier New" w:eastAsiaTheme="minorHAnsi" w:hAnsi="Courier New" w:cs="Courier New"/>
          <w:color w:val="auto"/>
          <w:sz w:val="20"/>
          <w:szCs w:val="20"/>
        </w:rPr>
        <w:t>Об  ответственности</w:t>
      </w:r>
      <w:proofErr w:type="gramEnd"/>
      <w:r>
        <w:rPr>
          <w:rFonts w:ascii="Courier New" w:eastAsiaTheme="minorHAnsi" w:hAnsi="Courier New" w:cs="Courier New"/>
          <w:color w:val="auto"/>
          <w:sz w:val="20"/>
          <w:szCs w:val="20"/>
        </w:rPr>
        <w:t xml:space="preserve">  за недостоверность вышеуказанных сведений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предупрежден (предупреждена).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осуществлять информирование о ходе предоставления государственной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    путем   передачи   текстовых   сообщений</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сделать   отметку   в</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соответствующем квадрате, указать нужное):</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8164"/>
      </w:tblGrid>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164" w:type="dxa"/>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на адрес электронной почты</w:t>
            </w:r>
          </w:p>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sz w:val="24"/>
                <w:szCs w:val="24"/>
              </w:rPr>
              <w:t>_________________________________________________________________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(адрес электронной почты гражданина (его представителя)</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(нужное подчеркнуть)</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16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на абонентский номер устройства подвижной радиотелефонной связи</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lastRenderedPageBreak/>
              <w:t>_________________________________________________________________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(абонентский номер гражданина (его представителя)</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(нужное подчеркнуть)</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Для  идентификации</w:t>
      </w:r>
      <w:proofErr w:type="gramEnd"/>
      <w:r>
        <w:rPr>
          <w:rFonts w:ascii="Courier New" w:eastAsiaTheme="minorHAnsi" w:hAnsi="Courier New" w:cs="Courier New"/>
          <w:color w:val="auto"/>
          <w:sz w:val="20"/>
          <w:szCs w:val="20"/>
        </w:rPr>
        <w:t xml:space="preserve">  личности  заявителя при обращении в территориальный</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  Пенсионного</w:t>
      </w:r>
      <w:proofErr w:type="gramEnd"/>
      <w:r>
        <w:rPr>
          <w:rFonts w:ascii="Courier New" w:eastAsiaTheme="minorHAnsi" w:hAnsi="Courier New" w:cs="Courier New"/>
          <w:color w:val="auto"/>
          <w:sz w:val="20"/>
          <w:szCs w:val="20"/>
        </w:rPr>
        <w:t xml:space="preserve">  фонда Российской Федерации посредством телефонной связи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  имеющейся</w:t>
      </w:r>
      <w:proofErr w:type="gramEnd"/>
      <w:r>
        <w:rPr>
          <w:rFonts w:ascii="Courier New" w:eastAsiaTheme="minorHAnsi" w:hAnsi="Courier New" w:cs="Courier New"/>
          <w:color w:val="auto"/>
          <w:sz w:val="20"/>
          <w:szCs w:val="20"/>
        </w:rPr>
        <w:t xml:space="preserve">  в  распоряжении  территориального  органа  Пенсионного фонда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Российской  Федерации</w:t>
      </w:r>
      <w:proofErr w:type="gramEnd"/>
      <w:r>
        <w:rPr>
          <w:rFonts w:ascii="Courier New" w:eastAsiaTheme="minorHAnsi" w:hAnsi="Courier New" w:cs="Courier New"/>
          <w:color w:val="auto"/>
          <w:sz w:val="20"/>
          <w:szCs w:val="20"/>
        </w:rPr>
        <w:t xml:space="preserve">  информацией,  относящейся к его персональным данным,</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использовать  контрольную</w:t>
      </w:r>
      <w:proofErr w:type="gramEnd"/>
      <w:r>
        <w:rPr>
          <w:rFonts w:ascii="Courier New" w:eastAsiaTheme="minorHAnsi" w:hAnsi="Courier New" w:cs="Courier New"/>
          <w:color w:val="auto"/>
          <w:sz w:val="20"/>
          <w:szCs w:val="20"/>
        </w:rPr>
        <w:t xml:space="preserve">  информацию  (заполняется  один  из  предложенных</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вариантов  в</w:t>
      </w:r>
      <w:proofErr w:type="gramEnd"/>
      <w:r>
        <w:rPr>
          <w:rFonts w:ascii="Courier New" w:eastAsiaTheme="minorHAnsi" w:hAnsi="Courier New" w:cs="Courier New"/>
          <w:color w:val="auto"/>
          <w:sz w:val="20"/>
          <w:szCs w:val="20"/>
        </w:rPr>
        <w:t xml:space="preserve">  случае  намерения  заявителя  получать  указанную  информацию</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посредством телефонной связи):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446"/>
        <w:gridCol w:w="3418"/>
        <w:gridCol w:w="496"/>
        <w:gridCol w:w="3804"/>
      </w:tblGrid>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8164" w:type="dxa"/>
            <w:gridSpan w:val="4"/>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 xml:space="preserve">вариант 1: ответ на секретный вопрос </w:t>
            </w:r>
            <w:hyperlink w:anchor="Par1020" w:history="1">
              <w:r>
                <w:rPr>
                  <w:rFonts w:ascii="Circe MD Bold" w:hAnsi="Circe MD Bold" w:cs="Circe MD Bold"/>
                  <w:color w:val="0000FF"/>
                  <w:sz w:val="24"/>
                  <w:szCs w:val="24"/>
                </w:rPr>
                <w:t>&lt;*&gt;</w:t>
              </w:r>
            </w:hyperlink>
            <w:r>
              <w:rPr>
                <w:rFonts w:ascii="Circe MD Bold" w:hAnsi="Circe MD Bold" w:cs="Circe MD Bold"/>
                <w:sz w:val="24"/>
                <w:szCs w:val="24"/>
              </w:rPr>
              <w:t xml:space="preserve"> (сделать отметку в нужном квадрате при выборе указанного варианта):</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46"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3418"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девичья фамилия матери,</w:t>
            </w:r>
          </w:p>
        </w:tc>
        <w:tc>
          <w:tcPr>
            <w:tcW w:w="496" w:type="dxa"/>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noProof/>
                <w:position w:val="-10"/>
                <w:sz w:val="24"/>
                <w:szCs w:val="24"/>
                <w:lang w:eastAsia="ru-RU"/>
              </w:rPr>
              <w:drawing>
                <wp:inline distT="0" distB="0" distL="0" distR="0">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80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любимое блюдо,</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46"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3418"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кличка домашнего питомца,</w:t>
            </w:r>
          </w:p>
        </w:tc>
        <w:tc>
          <w:tcPr>
            <w:tcW w:w="496" w:type="dxa"/>
          </w:tcPr>
          <w:p w:rsidR="008A4E61" w:rsidRDefault="008A4E61">
            <w:pPr>
              <w:autoSpaceDE w:val="0"/>
              <w:autoSpaceDN w:val="0"/>
              <w:adjustRightInd w:val="0"/>
              <w:spacing w:line="240" w:lineRule="auto"/>
              <w:jc w:val="both"/>
              <w:rPr>
                <w:rFonts w:ascii="Circe MD Bold" w:hAnsi="Circe MD Bold" w:cs="Circe MD Bold"/>
                <w:sz w:val="24"/>
                <w:szCs w:val="24"/>
              </w:rPr>
            </w:pPr>
            <w:r>
              <w:rPr>
                <w:rFonts w:ascii="Circe MD Bold" w:hAnsi="Circe MD Bold" w:cs="Circe MD Bold"/>
                <w:noProof/>
                <w:position w:val="-10"/>
                <w:sz w:val="24"/>
                <w:szCs w:val="24"/>
                <w:lang w:eastAsia="ru-RU"/>
              </w:rPr>
              <w:drawing>
                <wp:inline distT="0" distB="0" distL="0" distR="0">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80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Ваш любимый писатель,</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46"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718" w:type="dxa"/>
            <w:gridSpan w:val="3"/>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номер школы, которую Вы закончили,</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8164" w:type="dxa"/>
            <w:gridSpan w:val="4"/>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(указать ответ на секретный вопрос)</w:t>
            </w:r>
          </w:p>
        </w:tc>
      </w:tr>
      <w:tr w:rsidR="008A4E61">
        <w:tc>
          <w:tcPr>
            <w:tcW w:w="454" w:type="dxa"/>
          </w:tcPr>
          <w:p w:rsidR="008A4E61" w:rsidRDefault="008A4E61">
            <w:pPr>
              <w:autoSpaceDE w:val="0"/>
              <w:autoSpaceDN w:val="0"/>
              <w:adjustRightInd w:val="0"/>
              <w:spacing w:line="240" w:lineRule="auto"/>
              <w:rPr>
                <w:rFonts w:ascii="Circe MD Bold" w:hAnsi="Circe MD Bold" w:cs="Circe MD Bold"/>
                <w:sz w:val="24"/>
                <w:szCs w:val="24"/>
              </w:rPr>
            </w:pPr>
          </w:p>
        </w:tc>
        <w:tc>
          <w:tcPr>
            <w:tcW w:w="454" w:type="dxa"/>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noProof/>
                <w:position w:val="-9"/>
                <w:sz w:val="24"/>
                <w:szCs w:val="24"/>
                <w:lang w:eastAsia="ru-RU"/>
              </w:rPr>
              <w:drawing>
                <wp:inline distT="0" distB="0" distL="0" distR="0">
                  <wp:extent cx="2095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tc>
        <w:tc>
          <w:tcPr>
            <w:tcW w:w="3864" w:type="dxa"/>
            <w:gridSpan w:val="2"/>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 xml:space="preserve">вариант 2: секретный код </w:t>
            </w:r>
            <w:hyperlink w:anchor="Par1020" w:history="1">
              <w:r>
                <w:rPr>
                  <w:rFonts w:ascii="Circe MD Bold" w:hAnsi="Circe MD Bold" w:cs="Circe MD Bold"/>
                  <w:color w:val="0000FF"/>
                  <w:sz w:val="24"/>
                  <w:szCs w:val="24"/>
                </w:rPr>
                <w:t>&lt;*&gt;</w:t>
              </w:r>
            </w:hyperlink>
          </w:p>
        </w:tc>
        <w:tc>
          <w:tcPr>
            <w:tcW w:w="4300" w:type="dxa"/>
            <w:gridSpan w:val="2"/>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(указать код, состоящий из букв</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и (или) цифр)</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 20__ г. _____________________ ___________________________</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(расшифровка подписи)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8A4E61">
        <w:tc>
          <w:tcPr>
            <w:tcW w:w="6180" w:type="dxa"/>
            <w:gridSpan w:val="2"/>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lastRenderedPageBreak/>
              <w:t>Данные о заявителе соответствуют документу, удостоверяющему личность</w:t>
            </w: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Подпись</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работника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территориального органа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Пенсионного фонда Российской Федерации _________________</w:t>
            </w:r>
          </w:p>
        </w:tc>
      </w:tr>
      <w:tr w:rsidR="008A4E61">
        <w:tc>
          <w:tcPr>
            <w:tcW w:w="2098"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Регистрационный номер заявления _____________</w:t>
            </w:r>
          </w:p>
        </w:tc>
        <w:tc>
          <w:tcPr>
            <w:tcW w:w="4082"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приема заявления и документов</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(число, месяц, год)</w:t>
            </w: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Расшифровка подписи ___________________</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Расписка-уведомление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Приняты заявление и документы от гражданина _______________________________</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8A4E61">
        <w:tc>
          <w:tcPr>
            <w:tcW w:w="2098" w:type="dxa"/>
            <w:vMerge w:val="restart"/>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Регистрационный номер заявления _____________</w:t>
            </w:r>
          </w:p>
        </w:tc>
        <w:tc>
          <w:tcPr>
            <w:tcW w:w="4082" w:type="dxa"/>
            <w:vMerge w:val="restart"/>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Дата приема заявления и документов</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____________________________</w:t>
            </w:r>
          </w:p>
          <w:p w:rsidR="008A4E61" w:rsidRDefault="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(число, месяц, год)</w:t>
            </w: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Подпись</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работника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территориального органа</w:t>
            </w:r>
          </w:p>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Пенсионного фонда Российской Федерации _________________</w:t>
            </w:r>
          </w:p>
        </w:tc>
      </w:tr>
      <w:tr w:rsidR="008A4E61">
        <w:tc>
          <w:tcPr>
            <w:tcW w:w="2098" w:type="dxa"/>
            <w:vMerge/>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p>
        </w:tc>
        <w:tc>
          <w:tcPr>
            <w:tcW w:w="4082" w:type="dxa"/>
            <w:vMerge/>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jc w:val="both"/>
              <w:rPr>
                <w:rFonts w:ascii="Circe MD Bold" w:hAnsi="Circe MD Bold" w:cs="Circe MD Bold"/>
                <w:sz w:val="24"/>
                <w:szCs w:val="24"/>
              </w:rPr>
            </w:pPr>
          </w:p>
        </w:tc>
        <w:tc>
          <w:tcPr>
            <w:tcW w:w="2891" w:type="dxa"/>
            <w:tcBorders>
              <w:top w:val="single" w:sz="4" w:space="0" w:color="auto"/>
              <w:left w:val="single" w:sz="4" w:space="0" w:color="auto"/>
              <w:bottom w:val="single" w:sz="4" w:space="0" w:color="auto"/>
              <w:right w:val="single" w:sz="4" w:space="0" w:color="auto"/>
            </w:tcBorders>
          </w:tcPr>
          <w:p w:rsidR="008A4E61" w:rsidRDefault="008A4E61">
            <w:pPr>
              <w:autoSpaceDE w:val="0"/>
              <w:autoSpaceDN w:val="0"/>
              <w:adjustRightInd w:val="0"/>
              <w:spacing w:line="240" w:lineRule="auto"/>
              <w:rPr>
                <w:rFonts w:ascii="Circe MD Bold" w:hAnsi="Circe MD Bold" w:cs="Circe MD Bold"/>
                <w:sz w:val="24"/>
                <w:szCs w:val="24"/>
              </w:rPr>
            </w:pPr>
            <w:r>
              <w:rPr>
                <w:rFonts w:ascii="Circe MD Bold" w:hAnsi="Circe MD Bold" w:cs="Circe MD Bold"/>
                <w:sz w:val="24"/>
                <w:szCs w:val="24"/>
              </w:rPr>
              <w:t>Расшифровка подписи ___________________</w:t>
            </w:r>
          </w:p>
        </w:tc>
      </w:tr>
    </w:tbl>
    <w:p w:rsidR="008A4E61" w:rsidRDefault="008A4E61" w:rsidP="008A4E61">
      <w:pPr>
        <w:autoSpaceDE w:val="0"/>
        <w:autoSpaceDN w:val="0"/>
        <w:adjustRightInd w:val="0"/>
        <w:spacing w:line="240" w:lineRule="auto"/>
        <w:jc w:val="both"/>
        <w:rPr>
          <w:rFonts w:ascii="Circe MD Bold" w:hAnsi="Circe MD Bold" w:cs="Circe MD Bold"/>
          <w:sz w:val="24"/>
          <w:szCs w:val="24"/>
        </w:rPr>
        <w:sectPr w:rsidR="008A4E61">
          <w:pgSz w:w="16838" w:h="11905" w:orient="landscape"/>
          <w:pgMar w:top="1985" w:right="991" w:bottom="850" w:left="850" w:header="0" w:footer="0" w:gutter="0"/>
          <w:cols w:space="720"/>
          <w:noEndnote/>
        </w:sect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ind w:firstLine="540"/>
        <w:jc w:val="both"/>
        <w:rPr>
          <w:rFonts w:ascii="Circe MD Bold" w:hAnsi="Circe MD Bold" w:cs="Circe MD Bold"/>
          <w:sz w:val="24"/>
          <w:szCs w:val="24"/>
        </w:rPr>
      </w:pPr>
      <w:r>
        <w:rPr>
          <w:rFonts w:ascii="Circe MD Bold" w:hAnsi="Circe MD Bold" w:cs="Circe MD Bold"/>
          <w:sz w:val="24"/>
          <w:szCs w:val="24"/>
        </w:rPr>
        <w:t>--------------------------------</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24" w:name="Par1019"/>
      <w:bookmarkEnd w:id="24"/>
      <w:r>
        <w:rPr>
          <w:rFonts w:ascii="Circe MD Bold" w:hAnsi="Circe MD Bold" w:cs="Circe MD Bold"/>
          <w:sz w:val="24"/>
          <w:szCs w:val="24"/>
        </w:rPr>
        <w:t>&lt;1&gt; Заполняется в случае подачи заявления законным или уполномоченным представителем заявителя.</w:t>
      </w:r>
    </w:p>
    <w:p w:rsidR="008A4E61" w:rsidRDefault="008A4E61" w:rsidP="008A4E61">
      <w:pPr>
        <w:autoSpaceDE w:val="0"/>
        <w:autoSpaceDN w:val="0"/>
        <w:adjustRightInd w:val="0"/>
        <w:spacing w:before="240" w:line="240" w:lineRule="auto"/>
        <w:ind w:firstLine="540"/>
        <w:jc w:val="both"/>
        <w:rPr>
          <w:rFonts w:ascii="Circe MD Bold" w:hAnsi="Circe MD Bold" w:cs="Circe MD Bold"/>
          <w:sz w:val="24"/>
          <w:szCs w:val="24"/>
        </w:rPr>
      </w:pPr>
      <w:bookmarkStart w:id="25" w:name="Par1020"/>
      <w:bookmarkEnd w:id="25"/>
      <w:r>
        <w:rPr>
          <w:rFonts w:ascii="Circe MD Bold" w:hAnsi="Circe MD Bold" w:cs="Circe MD Bold"/>
          <w:sz w:val="24"/>
          <w:szCs w:val="24"/>
        </w:rPr>
        <w:t>&lt;*&gt; Не более 20 символов.</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right"/>
        <w:outlineLvl w:val="1"/>
        <w:rPr>
          <w:rFonts w:ascii="Circe MD Bold" w:hAnsi="Circe MD Bold" w:cs="Circe MD Bold"/>
          <w:sz w:val="24"/>
          <w:szCs w:val="24"/>
        </w:rPr>
      </w:pPr>
      <w:r>
        <w:rPr>
          <w:rFonts w:ascii="Circe MD Bold" w:hAnsi="Circe MD Bold" w:cs="Circe MD Bold"/>
          <w:sz w:val="24"/>
          <w:szCs w:val="24"/>
        </w:rPr>
        <w:t>Приложение N 3</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к Административному регламенту</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предоставления Пенсионным фондом</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 государственной</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услуги по предоставлению компенсации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расходов на оплату стоимости проезда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к месту отдыха на территории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 и обратно</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пенсионерам, являющимся получателями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страховых пенсий по старости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по инвалидности и проживающим</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в районах Крайнего Севера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и приравненных к ним местностях,</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утвержденного приказом Министерства</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труда и социальной защиты</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Российской Федерации</w:t>
      </w:r>
    </w:p>
    <w:p w:rsidR="008A4E61" w:rsidRDefault="008A4E61" w:rsidP="008A4E61">
      <w:pPr>
        <w:autoSpaceDE w:val="0"/>
        <w:autoSpaceDN w:val="0"/>
        <w:adjustRightInd w:val="0"/>
        <w:spacing w:line="240" w:lineRule="auto"/>
        <w:jc w:val="right"/>
        <w:rPr>
          <w:rFonts w:ascii="Circe MD Bold" w:hAnsi="Circe MD Bold" w:cs="Circe MD Bold"/>
          <w:sz w:val="24"/>
          <w:szCs w:val="24"/>
        </w:rPr>
      </w:pPr>
      <w:r>
        <w:rPr>
          <w:rFonts w:ascii="Circe MD Bold" w:hAnsi="Circe MD Bold" w:cs="Circe MD Bold"/>
          <w:sz w:val="24"/>
          <w:szCs w:val="24"/>
        </w:rPr>
        <w:t>от 7 марта 2017 г. N 249н</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center"/>
        <w:rPr>
          <w:rFonts w:ascii="Circe MD Bold" w:hAnsi="Circe MD Bold" w:cs="Circe MD Bold"/>
          <w:sz w:val="24"/>
          <w:szCs w:val="24"/>
        </w:rPr>
      </w:pPr>
      <w:bookmarkStart w:id="26" w:name="Par1044"/>
      <w:bookmarkEnd w:id="26"/>
      <w:r>
        <w:rPr>
          <w:rFonts w:ascii="Circe MD Bold" w:hAnsi="Circe MD Bold" w:cs="Circe MD Bold"/>
          <w:sz w:val="24"/>
          <w:szCs w:val="24"/>
        </w:rPr>
        <w:t>БЛОК-СХЕМА</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ПОСЛЕДОВАТЕЛЬНОСТИ ВЫПОЛНЕНИЯ АДМИНИСТРАТИВНЫХ ДЕЙСТВИЙ</w:t>
      </w:r>
    </w:p>
    <w:p w:rsidR="008A4E61" w:rsidRDefault="008A4E61" w:rsidP="008A4E61">
      <w:pPr>
        <w:autoSpaceDE w:val="0"/>
        <w:autoSpaceDN w:val="0"/>
        <w:adjustRightInd w:val="0"/>
        <w:spacing w:line="240" w:lineRule="auto"/>
        <w:jc w:val="center"/>
        <w:rPr>
          <w:rFonts w:ascii="Circe MD Bold" w:hAnsi="Circe MD Bold" w:cs="Circe MD Bold"/>
          <w:sz w:val="24"/>
          <w:szCs w:val="24"/>
        </w:rPr>
      </w:pPr>
      <w:r>
        <w:rPr>
          <w:rFonts w:ascii="Circe MD Bold" w:hAnsi="Circe MD Bold" w:cs="Circe MD Bold"/>
          <w:sz w:val="24"/>
          <w:szCs w:val="24"/>
        </w:rPr>
        <w:t>ПРИ ПРЕДОСТАВЛЕНИИ ГОСУДАРСТВЕННОЙ УСЛУГИ</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w:t>
      </w:r>
      <w:proofErr w:type="gramStart"/>
      <w:r>
        <w:rPr>
          <w:rFonts w:ascii="Courier New" w:eastAsiaTheme="minorHAnsi" w:hAnsi="Courier New" w:cs="Courier New"/>
          <w:color w:val="auto"/>
          <w:sz w:val="16"/>
          <w:szCs w:val="16"/>
        </w:rPr>
        <w:t>─&gt;│</w:t>
      </w:r>
      <w:proofErr w:type="gramEnd"/>
      <w:r>
        <w:rPr>
          <w:rFonts w:ascii="Courier New" w:eastAsiaTheme="minorHAnsi" w:hAnsi="Courier New" w:cs="Courier New"/>
          <w:color w:val="auto"/>
          <w:sz w:val="16"/>
          <w:szCs w:val="16"/>
        </w:rPr>
        <w:t xml:space="preserve">    ЗАЯВИТЕЛЬ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┌─────нет──────────────</w:t>
      </w:r>
      <w:proofErr w:type="gramStart"/>
      <w:r>
        <w:rPr>
          <w:rFonts w:ascii="Courier New" w:eastAsiaTheme="minorHAnsi" w:hAnsi="Courier New" w:cs="Courier New"/>
          <w:color w:val="auto"/>
          <w:sz w:val="16"/>
          <w:szCs w:val="16"/>
        </w:rPr>
        <w:t>─&gt;│</w:t>
      </w:r>
      <w:proofErr w:type="gramEnd"/>
      <w:r>
        <w:rPr>
          <w:rFonts w:ascii="Courier New" w:eastAsiaTheme="minorHAnsi" w:hAnsi="Courier New" w:cs="Courier New"/>
          <w:color w:val="auto"/>
          <w:sz w:val="16"/>
          <w:szCs w:val="16"/>
        </w:rPr>
        <w:t xml:space="preserve"> (ПРЕДСТАВИТЕЛЬ)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proofErr w:type="gramStart"/>
      <w:r>
        <w:rPr>
          <w:rFonts w:ascii="Courier New" w:eastAsiaTheme="minorHAnsi" w:hAnsi="Courier New" w:cs="Courier New"/>
          <w:color w:val="auto"/>
          <w:sz w:val="16"/>
          <w:szCs w:val="16"/>
        </w:rPr>
        <w:t>│  │</w:t>
      </w:r>
      <w:proofErr w:type="gramEnd"/>
      <w:r>
        <w:rPr>
          <w:rFonts w:ascii="Courier New" w:eastAsiaTheme="minorHAnsi" w:hAnsi="Courier New" w:cs="Courier New"/>
          <w:color w:val="auto"/>
          <w:sz w:val="16"/>
          <w:szCs w:val="16"/>
        </w:rPr>
        <w:t xml:space="preserve">  Заявление   │    │Многофункциональный│ │  │ Личный кабинет на  │    │   Снятие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proofErr w:type="gramStart"/>
      <w:r>
        <w:rPr>
          <w:rFonts w:ascii="Courier New" w:eastAsiaTheme="minorHAnsi" w:hAnsi="Courier New" w:cs="Courier New"/>
          <w:color w:val="auto"/>
          <w:sz w:val="16"/>
          <w:szCs w:val="16"/>
        </w:rPr>
        <w:t>│  &lt;</w:t>
      </w:r>
      <w:proofErr w:type="gramEnd"/>
      <w:r>
        <w:rPr>
          <w:rFonts w:ascii="Courier New" w:eastAsiaTheme="minorHAnsi" w:hAnsi="Courier New" w:cs="Courier New"/>
          <w:color w:val="auto"/>
          <w:sz w:val="16"/>
          <w:szCs w:val="16"/>
        </w:rPr>
        <w:t xml:space="preserve"> подано через &gt;─да─┤       центр       │ │  │ Едином портале или │&lt;───┤ заявления с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МФЦ      │    └───────────────┬───┘ </w:t>
      </w:r>
      <w:proofErr w:type="gramStart"/>
      <w:r>
        <w:rPr>
          <w:rFonts w:ascii="Courier New" w:eastAsiaTheme="minorHAnsi" w:hAnsi="Courier New" w:cs="Courier New"/>
          <w:color w:val="auto"/>
          <w:sz w:val="16"/>
          <w:szCs w:val="16"/>
        </w:rPr>
        <w:t>│  │</w:t>
      </w:r>
      <w:proofErr w:type="gramEnd"/>
      <w:r>
        <w:rPr>
          <w:rFonts w:ascii="Courier New" w:eastAsiaTheme="minorHAnsi" w:hAnsi="Courier New" w:cs="Courier New"/>
          <w:color w:val="auto"/>
          <w:sz w:val="16"/>
          <w:szCs w:val="16"/>
        </w:rPr>
        <w:t xml:space="preserve">     сайте ПФР      │    │рассмотрения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нет</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Территориальный орган ПФР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       │             I. Прием    и    регистрация    заявления   и      │ </w:t>
      </w:r>
      <w:proofErr w:type="gramStart"/>
      <w:r>
        <w:rPr>
          <w:rFonts w:ascii="Courier New" w:eastAsiaTheme="minorHAnsi" w:hAnsi="Courier New" w:cs="Courier New"/>
          <w:color w:val="auto"/>
          <w:sz w:val="16"/>
          <w:szCs w:val="16"/>
        </w:rPr>
        <w:t>Документы  │</w:t>
      </w:r>
      <w:proofErr w:type="gramEnd"/>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w:t>
      </w:r>
      <w:proofErr w:type="gramStart"/>
      <w:r>
        <w:rPr>
          <w:rFonts w:ascii="Courier New" w:eastAsiaTheme="minorHAnsi" w:hAnsi="Courier New" w:cs="Courier New"/>
          <w:color w:val="auto"/>
          <w:sz w:val="16"/>
          <w:szCs w:val="16"/>
        </w:rPr>
        <w:t>документов,  необходимых</w:t>
      </w:r>
      <w:proofErr w:type="gramEnd"/>
      <w:r>
        <w:rPr>
          <w:rFonts w:ascii="Courier New" w:eastAsiaTheme="minorHAnsi" w:hAnsi="Courier New" w:cs="Courier New"/>
          <w:color w:val="auto"/>
          <w:sz w:val="16"/>
          <w:szCs w:val="16"/>
        </w:rPr>
        <w:t xml:space="preserve">  для  предоставления├────&gt;&lt;представлены&gt;</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государственной услуги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II.      Формирование       и     направление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│межведомственного     запроса    в     органы</w:t>
      </w:r>
      <w:proofErr w:type="gramStart"/>
      <w:r>
        <w:rPr>
          <w:rFonts w:ascii="Courier New" w:eastAsiaTheme="minorHAnsi" w:hAnsi="Courier New" w:cs="Courier New"/>
          <w:color w:val="auto"/>
          <w:sz w:val="16"/>
          <w:szCs w:val="16"/>
        </w:rPr>
        <w:t>│&lt;</w:t>
      </w:r>
      <w:proofErr w:type="gramEnd"/>
      <w:r>
        <w:rPr>
          <w:rFonts w:ascii="Courier New" w:eastAsiaTheme="minorHAnsi" w:hAnsi="Courier New" w:cs="Courier New"/>
          <w:color w:val="auto"/>
          <w:sz w:val="16"/>
          <w:szCs w:val="16"/>
        </w:rPr>
        <w:t>───────да─┘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       │          </w:t>
      </w:r>
      <w:proofErr w:type="gramStart"/>
      <w:r>
        <w:rPr>
          <w:rFonts w:ascii="Courier New" w:eastAsiaTheme="minorHAnsi" w:hAnsi="Courier New" w:cs="Courier New"/>
          <w:color w:val="auto"/>
          <w:sz w:val="16"/>
          <w:szCs w:val="16"/>
        </w:rPr>
        <w:t xml:space="preserve">   (</w:t>
      </w:r>
      <w:proofErr w:type="gramEnd"/>
      <w:r>
        <w:rPr>
          <w:rFonts w:ascii="Courier New" w:eastAsiaTheme="minorHAnsi" w:hAnsi="Courier New" w:cs="Courier New"/>
          <w:color w:val="auto"/>
          <w:sz w:val="16"/>
          <w:szCs w:val="16"/>
        </w:rPr>
        <w:t>организации),  участвующие  в предоставлении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│государственных или муниципальных услуг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w:t>
      </w:r>
      <w:proofErr w:type="gramStart"/>
      <w:r>
        <w:rPr>
          <w:rFonts w:ascii="Courier New" w:eastAsiaTheme="minorHAnsi" w:hAnsi="Courier New" w:cs="Courier New"/>
          <w:color w:val="auto"/>
          <w:sz w:val="16"/>
          <w:szCs w:val="16"/>
        </w:rPr>
        <w:t>│  │</w:t>
      </w:r>
      <w:proofErr w:type="gramEnd"/>
      <w:r>
        <w:rPr>
          <w:rFonts w:ascii="Courier New" w:eastAsiaTheme="minorHAnsi" w:hAnsi="Courier New" w:cs="Courier New"/>
          <w:color w:val="auto"/>
          <w:sz w:val="16"/>
          <w:szCs w:val="16"/>
        </w:rPr>
        <w:t>Уведомление│      III. Рассмотрение заявления, принятие решения</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w:t>
      </w:r>
      <w:proofErr w:type="gramStart"/>
      <w:r>
        <w:rPr>
          <w:rFonts w:ascii="Courier New" w:eastAsiaTheme="minorHAnsi" w:hAnsi="Courier New" w:cs="Courier New"/>
          <w:color w:val="auto"/>
          <w:sz w:val="16"/>
          <w:szCs w:val="16"/>
        </w:rPr>
        <w:t>│  │</w:t>
      </w:r>
      <w:proofErr w:type="gramEnd"/>
      <w:r>
        <w:rPr>
          <w:rFonts w:ascii="Courier New" w:eastAsiaTheme="minorHAnsi" w:hAnsi="Courier New" w:cs="Courier New"/>
          <w:color w:val="auto"/>
          <w:sz w:val="16"/>
          <w:szCs w:val="16"/>
        </w:rPr>
        <w:t>о принятом │&lt;────┤о предоставлении (об отказе в предоставлении)│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w:t>
      </w:r>
      <w:proofErr w:type="gramStart"/>
      <w:r>
        <w:rPr>
          <w:rFonts w:ascii="Courier New" w:eastAsiaTheme="minorHAnsi" w:hAnsi="Courier New" w:cs="Courier New"/>
          <w:color w:val="auto"/>
          <w:sz w:val="16"/>
          <w:szCs w:val="16"/>
        </w:rPr>
        <w:t>│  │</w:t>
      </w:r>
      <w:proofErr w:type="gramEnd"/>
      <w:r>
        <w:rPr>
          <w:rFonts w:ascii="Courier New" w:eastAsiaTheme="minorHAnsi" w:hAnsi="Courier New" w:cs="Courier New"/>
          <w:color w:val="auto"/>
          <w:sz w:val="16"/>
          <w:szCs w:val="16"/>
        </w:rPr>
        <w:t xml:space="preserve">  решении  │      компенсации  расходов   на   оплату стоимости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w:t>
      </w:r>
      <w:proofErr w:type="gramStart"/>
      <w:r>
        <w:rPr>
          <w:rFonts w:ascii="Courier New" w:eastAsiaTheme="minorHAnsi" w:hAnsi="Courier New" w:cs="Courier New"/>
          <w:color w:val="auto"/>
          <w:sz w:val="16"/>
          <w:szCs w:val="16"/>
        </w:rPr>
        <w:t>│  └</w:t>
      </w:r>
      <w:proofErr w:type="gramEnd"/>
      <w:r>
        <w:rPr>
          <w:rFonts w:ascii="Courier New" w:eastAsiaTheme="minorHAnsi" w:hAnsi="Courier New" w:cs="Courier New"/>
          <w:color w:val="auto"/>
          <w:sz w:val="16"/>
          <w:szCs w:val="16"/>
        </w:rPr>
        <w:t>───────────┘     │проезда к месту отдыха и обратно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                     IV.  </w:t>
      </w:r>
      <w:proofErr w:type="gramStart"/>
      <w:r>
        <w:rPr>
          <w:rFonts w:ascii="Courier New" w:eastAsiaTheme="minorHAnsi" w:hAnsi="Courier New" w:cs="Courier New"/>
          <w:color w:val="auto"/>
          <w:sz w:val="16"/>
          <w:szCs w:val="16"/>
        </w:rPr>
        <w:t>Предоставление  компенсации</w:t>
      </w:r>
      <w:proofErr w:type="gramEnd"/>
      <w:r>
        <w:rPr>
          <w:rFonts w:ascii="Courier New" w:eastAsiaTheme="minorHAnsi" w:hAnsi="Courier New" w:cs="Courier New"/>
          <w:color w:val="auto"/>
          <w:sz w:val="16"/>
          <w:szCs w:val="16"/>
        </w:rPr>
        <w:t xml:space="preserve">  расходов на</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w:t>
      </w:r>
      <w:proofErr w:type="gramStart"/>
      <w:r>
        <w:rPr>
          <w:rFonts w:ascii="Courier New" w:eastAsiaTheme="minorHAnsi" w:hAnsi="Courier New" w:cs="Courier New"/>
          <w:color w:val="auto"/>
          <w:sz w:val="16"/>
          <w:szCs w:val="16"/>
        </w:rPr>
        <w:t>оплату  стоимости</w:t>
      </w:r>
      <w:proofErr w:type="gramEnd"/>
      <w:r>
        <w:rPr>
          <w:rFonts w:ascii="Courier New" w:eastAsiaTheme="minorHAnsi" w:hAnsi="Courier New" w:cs="Courier New"/>
          <w:color w:val="auto"/>
          <w:sz w:val="16"/>
          <w:szCs w:val="16"/>
        </w:rPr>
        <w:t xml:space="preserve"> проезда  к  месту  отдыха и│</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lastRenderedPageBreak/>
        <w:t>│ │                     обратно в виде:</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 ─ ─ ─ ─ ─ ─ ─ ─ ┬ ─ ─ ─ ─ ─ ─ ─ ─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   предоставления проездных   │    \/    │     возмещения фактически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w:t>
      </w:r>
      <w:proofErr w:type="gramStart"/>
      <w:r>
        <w:rPr>
          <w:rFonts w:ascii="Courier New" w:eastAsiaTheme="minorHAnsi" w:hAnsi="Courier New" w:cs="Courier New"/>
          <w:color w:val="auto"/>
          <w:sz w:val="16"/>
          <w:szCs w:val="16"/>
        </w:rPr>
        <w:t>┤  документов</w:t>
      </w:r>
      <w:proofErr w:type="gramEnd"/>
      <w:r>
        <w:rPr>
          <w:rFonts w:ascii="Courier New" w:eastAsiaTheme="minorHAnsi" w:hAnsi="Courier New" w:cs="Courier New"/>
          <w:color w:val="auto"/>
          <w:sz w:val="16"/>
          <w:szCs w:val="16"/>
        </w:rPr>
        <w:t>, обеспечивающих  │&lt;────────&gt;│   произведенных расходов на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xml:space="preserve">│        │   проезд к месту отдыха и    │          </w:t>
      </w:r>
      <w:proofErr w:type="gramStart"/>
      <w:r>
        <w:rPr>
          <w:rFonts w:ascii="Courier New" w:eastAsiaTheme="minorHAnsi" w:hAnsi="Courier New" w:cs="Courier New"/>
          <w:color w:val="auto"/>
          <w:sz w:val="16"/>
          <w:szCs w:val="16"/>
        </w:rPr>
        <w:t>│  оплату</w:t>
      </w:r>
      <w:proofErr w:type="gramEnd"/>
      <w:r>
        <w:rPr>
          <w:rFonts w:ascii="Courier New" w:eastAsiaTheme="minorHAnsi" w:hAnsi="Courier New" w:cs="Courier New"/>
          <w:color w:val="auto"/>
          <w:sz w:val="16"/>
          <w:szCs w:val="16"/>
        </w:rPr>
        <w:t xml:space="preserve"> стоимости проезда к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обратно            │          │    месту отдыха и обратно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                                                                  \/</w:t>
      </w:r>
    </w:p>
    <w:p w:rsidR="008A4E61" w:rsidRDefault="008A4E61" w:rsidP="008A4E61">
      <w:pPr>
        <w:keepNext w:val="0"/>
        <w:keepLines w:val="0"/>
        <w:autoSpaceDE w:val="0"/>
        <w:autoSpaceDN w:val="0"/>
        <w:adjustRightInd w:val="0"/>
        <w:spacing w:before="0" w:line="240" w:lineRule="auto"/>
        <w:jc w:val="both"/>
        <w:rPr>
          <w:rFonts w:ascii="Courier New" w:eastAsiaTheme="minorHAnsi" w:hAnsi="Courier New" w:cs="Courier New"/>
          <w:color w:val="auto"/>
          <w:sz w:val="16"/>
          <w:szCs w:val="16"/>
        </w:rPr>
      </w:pPr>
      <w:r>
        <w:rPr>
          <w:rFonts w:ascii="Courier New" w:eastAsiaTheme="minorHAnsi" w:hAnsi="Courier New" w:cs="Courier New"/>
          <w:color w:val="auto"/>
          <w:sz w:val="16"/>
          <w:szCs w:val="16"/>
        </w:rPr>
        <w:t>└&lt;──────────────────────────────────────────────────────────────────</w:t>
      </w: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autoSpaceDE w:val="0"/>
        <w:autoSpaceDN w:val="0"/>
        <w:adjustRightInd w:val="0"/>
        <w:spacing w:line="240" w:lineRule="auto"/>
        <w:jc w:val="both"/>
        <w:rPr>
          <w:rFonts w:ascii="Circe MD Bold" w:hAnsi="Circe MD Bold" w:cs="Circe MD Bold"/>
          <w:sz w:val="24"/>
          <w:szCs w:val="24"/>
        </w:rPr>
      </w:pPr>
    </w:p>
    <w:p w:rsidR="008A4E61" w:rsidRDefault="008A4E61" w:rsidP="008A4E61">
      <w:pPr>
        <w:pBdr>
          <w:top w:val="single" w:sz="6" w:space="0" w:color="auto"/>
        </w:pBdr>
        <w:autoSpaceDE w:val="0"/>
        <w:autoSpaceDN w:val="0"/>
        <w:adjustRightInd w:val="0"/>
        <w:spacing w:before="100" w:after="100" w:line="240" w:lineRule="auto"/>
        <w:jc w:val="both"/>
        <w:rPr>
          <w:rFonts w:ascii="Circe MD Bold" w:hAnsi="Circe MD Bold" w:cs="Circe MD Bold"/>
          <w:sz w:val="2"/>
          <w:szCs w:val="2"/>
        </w:rPr>
      </w:pPr>
    </w:p>
    <w:p w:rsidR="00011DA4" w:rsidRDefault="00011DA4"/>
    <w:sectPr w:rsidR="00011DA4" w:rsidSect="00410E74">
      <w:pgSz w:w="11905" w:h="16838"/>
      <w:pgMar w:top="991" w:right="850" w:bottom="850"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 MD Bold">
    <w:altName w:val="Arial"/>
    <w:panose1 w:val="00000000000000000000"/>
    <w:charset w:val="00"/>
    <w:family w:val="swiss"/>
    <w:notTrueType/>
    <w:pitch w:val="variable"/>
    <w:sig w:usb0="00000201" w:usb1="1000004A"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61"/>
    <w:rsid w:val="00011DA4"/>
    <w:rsid w:val="008A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3ED2-603C-482D-9644-0530081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0D011EB0F2C4B95640A830F73D43950828F684424AEE27C52F8897399D3ECF4724D036F0919518FC339422EK06CA" TargetMode="External"/><Relationship Id="rId13" Type="http://schemas.openxmlformats.org/officeDocument/2006/relationships/hyperlink" Target="consultantplus://offline/ref=6120D011EB0F2C4B95640A830F73D43952838A6A472FAEE27C52F8897399D3ECF4724D036F0919518FC339422EK06CA" TargetMode="External"/><Relationship Id="rId18" Type="http://schemas.openxmlformats.org/officeDocument/2006/relationships/hyperlink" Target="consultantplus://offline/ref=6120D011EB0F2C4B95640A830F73D4395182846B4924AEE27C52F8897399D3ECE672150F6F0E07538DD66F136B518C2CA2B5010E16C91F30K86F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120D011EB0F2C4B95640A830F73D43950828D6F492FAEE27C52F8897399D3ECF4724D036F0919518FC339422EK06CA" TargetMode="External"/><Relationship Id="rId7" Type="http://schemas.openxmlformats.org/officeDocument/2006/relationships/hyperlink" Target="consultantplus://offline/ref=6120D011EB0F2C4B95640A830F73D4395182846B4924AEE27C52F8897399D3ECE672150F6F0E07538DD66F136B518C2CA2B5010E16C91F30K86FA" TargetMode="External"/><Relationship Id="rId12" Type="http://schemas.openxmlformats.org/officeDocument/2006/relationships/hyperlink" Target="consultantplus://offline/ref=6120D011EB0F2C4B95640A830F73D439528A8A6F442EAEE27C52F8897399D3ECE672150F6F0E07518DD66F136B518C2CA2B5010E16C91F30K86FA" TargetMode="External"/><Relationship Id="rId17" Type="http://schemas.openxmlformats.org/officeDocument/2006/relationships/hyperlink" Target="consultantplus://offline/ref=6120D011EB0F2C4B95640A830F73D439518B8B67482FAEE27C52F8897399D3ECF4724D036F0919518FC339422EK06C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120D011EB0F2C4B95640A830F73D439518B8E684722AEE27C52F8897399D3ECE672150C6F055301C9883642281A802EBBA9000DK060A" TargetMode="External"/><Relationship Id="rId20" Type="http://schemas.openxmlformats.org/officeDocument/2006/relationships/hyperlink" Target="consultantplus://offline/ref=6120D011EB0F2C4B95640A830F73D439518B8E684925AEE27C52F8897399D3ECF4724D036F0919518FC339422EK06CA" TargetMode="External"/><Relationship Id="rId1" Type="http://schemas.openxmlformats.org/officeDocument/2006/relationships/styles" Target="styles.xml"/><Relationship Id="rId6" Type="http://schemas.openxmlformats.org/officeDocument/2006/relationships/hyperlink" Target="consultantplus://offline/ref=6120D011EB0F2C4B95640A830F73D439528B8A694122AEE27C52F8897399D3ECE672150F6F0E07548CD66F136B518C2CA2B5010E16C91F30K86FA" TargetMode="External"/><Relationship Id="rId11" Type="http://schemas.openxmlformats.org/officeDocument/2006/relationships/hyperlink" Target="consultantplus://offline/ref=6120D011EB0F2C4B95640A830F73D43950828E674626AEE27C52F8897399D3ECE672150A6C055301C9883642281A802EBBA9000DK060A" TargetMode="External"/><Relationship Id="rId24" Type="http://schemas.openxmlformats.org/officeDocument/2006/relationships/hyperlink" Target="consultantplus://offline/ref=6120D011EB0F2C4B95640A830F73D43950828D6F492FAEE27C52F8897399D3ECF4724D036F0919518FC339422EK06CA" TargetMode="External"/><Relationship Id="rId5" Type="http://schemas.openxmlformats.org/officeDocument/2006/relationships/hyperlink" Target="consultantplus://offline/ref=6120D011EB0F2C4B95640A830F73D4395286856C4523AEE27C52F8897399D3ECF4724D036F0919518FC339422EK06CA" TargetMode="External"/><Relationship Id="rId15" Type="http://schemas.openxmlformats.org/officeDocument/2006/relationships/hyperlink" Target="consultantplus://offline/ref=6120D011EB0F2C4B95640A830F73D439518B8E684722AEE27C52F8897399D3ECE672150C6F055301C9883642281A802EBBA9000DK060A" TargetMode="External"/><Relationship Id="rId23" Type="http://schemas.openxmlformats.org/officeDocument/2006/relationships/hyperlink" Target="consultantplus://offline/ref=6120D011EB0F2C4B95640A830F73D439518B8E684925AEE27C52F8897399D3ECF4724D036F0919518FC339422EK06CA" TargetMode="External"/><Relationship Id="rId10" Type="http://schemas.openxmlformats.org/officeDocument/2006/relationships/hyperlink" Target="consultantplus://offline/ref=6120D011EB0F2C4B95640A830F73D439518B8E684722AEE27C52F8897399D3ECE672150C6F055301C9883642281A802EBBA9000DK060A" TargetMode="External"/><Relationship Id="rId19" Type="http://schemas.openxmlformats.org/officeDocument/2006/relationships/hyperlink" Target="consultantplus://offline/ref=6120D011EB0F2C4B95640A830F73D4395286856C4523AEE27C52F8897399D3ECF4724D036F0919518FC339422EK06C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20D011EB0F2C4B95640A830F73D439518B8E684722AEE27C52F8897399D3ECE672150C6F055301C9883642281A802EBBA9000DK060A" TargetMode="External"/><Relationship Id="rId14" Type="http://schemas.openxmlformats.org/officeDocument/2006/relationships/hyperlink" Target="consultantplus://offline/ref=6120D011EB0F2C4B95640A830F73D439518B88684825AEE27C52F8897399D3ECE672150A690B0C04DC996E4F2F039F2DA7B5020C09KC63A"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16512</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2018-12-07T00:58:00Z</dcterms:created>
  <dcterms:modified xsi:type="dcterms:W3CDTF">2018-12-07T00:59:00Z</dcterms:modified>
</cp:coreProperties>
</file>