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0B" w:rsidRDefault="00FB680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B680B" w:rsidRDefault="00FB680B">
      <w:pPr>
        <w:pStyle w:val="ConsPlusNormal"/>
        <w:jc w:val="both"/>
        <w:outlineLvl w:val="0"/>
      </w:pPr>
    </w:p>
    <w:p w:rsidR="00FB680B" w:rsidRDefault="00FB680B">
      <w:pPr>
        <w:pStyle w:val="ConsPlusTitle"/>
        <w:jc w:val="center"/>
      </w:pPr>
      <w:r>
        <w:t>АДМИНИСТРАЦИЯ ГОРОДА КОМСОМОЛЬСКА-НА-АМУРЕ</w:t>
      </w:r>
    </w:p>
    <w:p w:rsidR="00FB680B" w:rsidRDefault="00FB680B">
      <w:pPr>
        <w:pStyle w:val="ConsPlusTitle"/>
        <w:jc w:val="center"/>
      </w:pPr>
    </w:p>
    <w:p w:rsidR="00FB680B" w:rsidRDefault="00FB680B">
      <w:pPr>
        <w:pStyle w:val="ConsPlusTitle"/>
        <w:jc w:val="center"/>
      </w:pPr>
      <w:r>
        <w:t>ПОСТАНОВЛЕНИЕ</w:t>
      </w:r>
    </w:p>
    <w:p w:rsidR="00FB680B" w:rsidRDefault="00FB680B">
      <w:pPr>
        <w:pStyle w:val="ConsPlusTitle"/>
        <w:jc w:val="center"/>
      </w:pPr>
      <w:r>
        <w:t>от 3 октября 2018 г. N 2156-па</w:t>
      </w:r>
    </w:p>
    <w:p w:rsidR="00FB680B" w:rsidRDefault="00FB680B">
      <w:pPr>
        <w:pStyle w:val="ConsPlusTitle"/>
        <w:jc w:val="center"/>
      </w:pPr>
    </w:p>
    <w:p w:rsidR="00FB680B" w:rsidRDefault="00FB680B">
      <w:pPr>
        <w:pStyle w:val="ConsPlusTitle"/>
        <w:jc w:val="center"/>
      </w:pPr>
      <w:r>
        <w:t>О ВНЕСЕНИИ ИЗМЕНЕНИЙ В ПОСТАНОВЛЕНИЕ АДМИНИСТРАЦИИ ГОРОДА</w:t>
      </w:r>
    </w:p>
    <w:p w:rsidR="00FB680B" w:rsidRDefault="00FB680B">
      <w:pPr>
        <w:pStyle w:val="ConsPlusTitle"/>
        <w:jc w:val="center"/>
      </w:pPr>
      <w:r>
        <w:t>КОМСОМОЛЬСКА-НА-АМУРЕ ОТ 26 МАЯ 2011 Г. N 1284-ПА</w:t>
      </w:r>
    </w:p>
    <w:p w:rsidR="00FB680B" w:rsidRDefault="00FB680B">
      <w:pPr>
        <w:pStyle w:val="ConsPlusTitle"/>
        <w:jc w:val="center"/>
      </w:pPr>
      <w:r>
        <w:t>"ОБ УТВЕРЖДЕНИИ АДМИНИСТРАТИВНОГО РЕГЛАМЕНТА ПО</w:t>
      </w:r>
    </w:p>
    <w:p w:rsidR="00FB680B" w:rsidRDefault="00FB680B">
      <w:pPr>
        <w:pStyle w:val="ConsPlusTitle"/>
        <w:jc w:val="center"/>
      </w:pPr>
      <w:r>
        <w:t>ПРЕДОСТАВЛЕНИЮ МУНИЦИПАЛЬНОЙ УСЛУГИ "ВЫДАЧА ДОКУМЕНТОВ</w:t>
      </w:r>
    </w:p>
    <w:p w:rsidR="00FB680B" w:rsidRDefault="00FB680B">
      <w:pPr>
        <w:pStyle w:val="ConsPlusTitle"/>
        <w:jc w:val="center"/>
      </w:pPr>
      <w:r>
        <w:t>(ЕДИНОГО ЖИЛИЩНОГО ДОКУМЕНТА, КОПИИ ФИНАНСОВО-ЛИЦЕВОГО</w:t>
      </w:r>
    </w:p>
    <w:p w:rsidR="00FB680B" w:rsidRDefault="00FB680B">
      <w:pPr>
        <w:pStyle w:val="ConsPlusTitle"/>
        <w:jc w:val="center"/>
      </w:pPr>
      <w:r>
        <w:t>СЧЕТА, ВЫПИСКИ ИЗ ДОМОВОЙ КНИГИ, КАРТОЧКИ УЧЕТА СОБСТВЕННИКА</w:t>
      </w:r>
    </w:p>
    <w:p w:rsidR="00FB680B" w:rsidRDefault="00FB680B">
      <w:pPr>
        <w:pStyle w:val="ConsPlusTitle"/>
        <w:jc w:val="center"/>
      </w:pPr>
      <w:r>
        <w:t>ЖИЛОГО ПОМЕЩЕНИЯ, СПРАВОК И ИНЫХ ДОКУМЕНТОВ)"</w:t>
      </w:r>
    </w:p>
    <w:p w:rsidR="00FB680B" w:rsidRDefault="00FB680B">
      <w:pPr>
        <w:pStyle w:val="ConsPlusNormal"/>
        <w:jc w:val="both"/>
      </w:pPr>
    </w:p>
    <w:p w:rsidR="00FB680B" w:rsidRDefault="00FB680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руководствуясь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главы города Комсомольска-на-Амуре от 16 августа 2013 г. N 150 "О муниципальных правовых актах главы города и муниципальных правовых администрации города Комсомольска-на-Амуре", постановляю: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города Комсомольска-на-Амуре от 26 мая 2011 г. N 1284-па "Об утверждении административного регламента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 следующие изменения: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>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1.1.1. </w:t>
      </w:r>
      <w:hyperlink r:id="rId9" w:history="1">
        <w:r>
          <w:rPr>
            <w:color w:val="0000FF"/>
          </w:rPr>
          <w:t>Абзац 25 пункта 1.4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"Ответ фиксируется в журнале регистрации исходящей корреспонденции и выдается или направляется заявителю не позднее чем через три рабочих дня со дня принятия такого решения.".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1.1.2. </w:t>
      </w:r>
      <w:hyperlink r:id="rId10" w:history="1">
        <w:r>
          <w:rPr>
            <w:color w:val="0000FF"/>
          </w:rPr>
          <w:t>Абзац 3 пункта 2.4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"Запрос, поступивший в МУП "ЕРКЦ" в форме электронного документа, подлежит рассмотрению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 В запросе заявитель в обязательном порядке указывает свои фамилию, имя, отчество (последнее - при наличии),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1.1.3. </w:t>
      </w:r>
      <w:hyperlink r:id="rId12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"Основанием для начала предоставления муниципальной услуги является обращение заявителя в МУП "ЕРКЦ" либо подача заявления о предоставлении муниципальной услуги. Способы подачи заявления и необходимых документов указаны в пункте 1.2 раздела 1 Регламента.".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1.1.4. </w:t>
      </w:r>
      <w:hyperlink r:id="rId13" w:history="1">
        <w:r>
          <w:rPr>
            <w:color w:val="0000FF"/>
          </w:rPr>
          <w:t>Пункт 2.6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заявитель - физическое лицо предъявляет: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lastRenderedPageBreak/>
        <w:t>- документ, удостоверяющий личность заявителя;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 (в случае отсутствия сведений в МУП "ЕРКЦ");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домовую книгу (для жителей частного сектора);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нотариально заверенную доверенность на совершение действий от имени заявителя (в случае обращения уполномоченного заявителем лица).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Для получения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представитель заявителя - юридического лица предъявляет: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документы, подтверждающие полномочия представителя;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 (в случае отсутствия сведений в МУП "ЕРКЦ");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заверенную уполномоченным лицом юридического лица доверенность на совершение действий от имени заявителя (в случае обращения уполномоченного заявителем лица).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В случае, если заявитель не предоставил свидетельство о государственной регистрации права собственности на жилое помещение (сведения из ЕГРН об основных характеристиках и зарегистрированных правах на объект недвижимости), документы, подтверждающие наличие права пользования жилым помещением, указанные документы (копии или сведения, содержащиеся в них) запрашиваются Муниципальным унитарным предприятием "Единый расчетно-кассовый центр города Комсомольска-на-Амуре"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Межведомственные запросы формируются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услуг". Срок выполнения действия - в течение трех рабочих дней с момента поступления в работу специалисту заявления с прилагаемыми к нему документами.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По межведомственным запросам Муниципального унитарного предприятия "Единый расчетно-кассовый центр города Комсомольска-на-Амуре" документы (их копии или сведения, содержащиеся в них), указанные в абзаце 3 настоящего пункта,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Документы, указанные в абзаце 3 настоящего пункта,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либо не предоставлены по межведомственному запросу".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1.1.5. </w:t>
      </w:r>
      <w:hyperlink r:id="rId15" w:history="1">
        <w:r>
          <w:rPr>
            <w:color w:val="0000FF"/>
          </w:rPr>
          <w:t>Пункт 2.9</w:t>
        </w:r>
      </w:hyperlink>
      <w:r>
        <w:t xml:space="preserve"> дополнить словами: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lastRenderedPageBreak/>
        <w:t>Стоимость предоставления муниципальной услуги по выдаче документов (копии финансово-лицевого счета, справок) в 2018 году для Заявителей - юридических лиц - 29 рублей 00 копеек (в том числе НДС), установлена в соответствии с тарифами, утвержденными постановлением администрации города Комсомольска-на-Амуре на соответствующий год.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Стоимость предоставления муниципальной услуги по выдаче документов (выписки из домовой книги) в 2018 году для жителей частного сектора - 29 рублей 00 копеек (в том числе НДС), установлена в соответствии с тарифами, утвержденными постановлением администрации города Комсомольска-на-Амуре на соответствующий год.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1.1.6. </w:t>
      </w:r>
      <w:hyperlink r:id="rId16" w:history="1">
        <w:r>
          <w:rPr>
            <w:color w:val="0000FF"/>
          </w:rPr>
          <w:t>Наименование раздела 3</w:t>
        </w:r>
      </w:hyperlink>
      <w:r>
        <w:t xml:space="preserve"> дополнить словами ", а также особенности выполнения административных процедур в многофункциональных центрах.".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1.1.7. </w:t>
      </w:r>
      <w:hyperlink r:id="rId17" w:history="1">
        <w:r>
          <w:rPr>
            <w:color w:val="0000FF"/>
          </w:rPr>
          <w:t>Пункт 3.5.2</w:t>
        </w:r>
      </w:hyperlink>
      <w:r>
        <w:t xml:space="preserve"> дополнить словами "При подаче заявителем заявления и необходимых к нему документов в электронной форме, виде посредством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 или региональный портал государственных и муниципальных услуг Хабаровского края (uslugi27.ru) заявление и прилагаемые к нему документы поступают непосредственно в Муниципальное унитарное предприятие "Единый расчетно-кассовый центр города Комсомольска-на-Амуре" с автоматической регистрацией в АИС ВМС".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1.1.8. </w:t>
      </w:r>
      <w:hyperlink r:id="rId18" w:history="1">
        <w:r>
          <w:rPr>
            <w:color w:val="0000FF"/>
          </w:rPr>
          <w:t>Пункт 3.5.4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"Письменные запросы, поступившие почтовым отправлением либо переданные многофункциональным центром, обрабатываются и регистрируются в течение 1-го рабочего дня.".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1.1.9. </w:t>
      </w:r>
      <w:hyperlink r:id="rId19" w:history="1">
        <w:r>
          <w:rPr>
            <w:color w:val="0000FF"/>
          </w:rPr>
          <w:t>Пункт 3.7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"В случае поступления письменного запроса заявителя о предоставлении муниципальной услуги ответ о результате выполнения административных процедур регистрируется в журнале регистрации обращений, поступивших в Муниципальное унитарное предприятие "Единый расчетно-кассовый центр", и направляется по указанному в запросе почтовому, электронному адресам либо в многофункциональный центр.".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1.1.10. </w:t>
      </w:r>
      <w:hyperlink r:id="rId20" w:history="1">
        <w:r>
          <w:rPr>
            <w:color w:val="0000FF"/>
          </w:rPr>
          <w:t>Раздел 5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или муниципального служащего, а также многофункционального центра, работника многофункционального центра.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5.1. Заявители имеют право на обжалование решений, действий (бездействия) Муниципального унитарного предприятия "Единый расчетно-кассовый центр города Комсомольска-на-Амуре", его директора и (или) работника.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5.2. Предметом досудебного (внесудебного) обжалования являются решения, действия (бездействие) Муниципального унитарного предприятия "Единый расчетно-кассовый центр города Комсомольска-на-Амуре", его директора и (или) работника либо многофункционального центра, работника многофункционального центра.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lastRenderedPageBreak/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отказ Муниципального унитарного предприятия "Единый расчетно-кассовый центр города Комсомольска-на-Амуре", его директора и (или) работника,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п. 1.3 Регламента;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нарушение срока и порядка выдачи документов по результатам предоставления муниципальной услуги;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актами, указанными в пункте 1.3 Регламента.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 Общие требования к порядку подачи и рассмотрения жалобы: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lastRenderedPageBreak/>
        <w:t>5.4.1. Жалоба подается в письменной форме на бумажном носителе, в электронной форме в Муниципальное унитарное предприятие "Единый расчетно-кассовый центр города Комсомольска-на-Амуре", Управление жилищно-коммунального хозяйства, топлива и энергетики администрации города Комсомольска-на-Амуре, многофункциональный центр либо в соответствующий орган государственной власти, являющийся учредителем многофункционального центра. Жалобы на решения и действия (бездействие) работника Муниципального унитарного предприятия "Единый расчетно-кассовый центр города Комсомольска-на-Амуре" подаются директору Муниципального унитарного предприятия "Единый расчетно-кассовый центр города Комсомольска-на-Амуре". Жалобы на решения и действия (бездействия) директора Муниципального унитарного предприятия "Единый расчетно-кассовый центр города Комсомольска-на-Амуре" подаются в Управление жилищно-коммунального хозяйства, топлива и энергетики администрации города Комсомольска-на-Амуре.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Хабаровского края.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5.4.2. Жалоба на решения и действия (бездействие) Муниципального унитарного предприятия "Единый расчетно-кассовый центр города Комсомольска-на-Амуре", его директора и (или) работника может быть направлена почтовым отправлением, через многофункциональный центр, посредством использования информационно-телекоммуникационной сети "Интернет" через официальный сайт органов местного самоуправления города Комсомольска-на-Амуре (www.kmscity.ru),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посредством факсимильной связи, а также может быть принята при личном приеме заявителя.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 через официальный сайт многофункционального центра, Единый портал государственных и муниципальных услуг (www.gosuslugi.ru), Портал государственных и муниципальных услуг (функций) Хабаровского края (https://uslugi27.ru), посредством факсимильной связи, а также может быть принята при личном приеме заявителя.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5.4.3. Жалоба должна содержать: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наименование Муниципального унитарного предприятия "Единый расчетно-кассовый центр города Комсомольска-на-Амуре", его директора и (или) работника, многофункционального центра, его руководителя и (или) работника, решения и действия (бездействие) которых обжалуются;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Муниципального унитарного предприятия "Единый расчетно-кассовый центр города Комсомольска-на-Амуре", его директора и (или) работника, многофункционального центра, его руководителя и (или) работника;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Муниципального унитарного предприятия "Единый расчетно-кассовый центр города Комсомольска-на-Амуре", его директора и (или) работника, многофункционального центра, его руководителя и (или) работника. Заявителем могут быть представлены документы (при наличии), подтверждающие доводы заявителя, либо их копии.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lastRenderedPageBreak/>
        <w:t>5.4.4. Жалоба, поступившая в Муниципальное унитарное предприятие "Единый расчетно-кассовый центр города Комсомольска-на-Амуре", Управление жилищно-коммунального хозяйства, топлива и энергетики администрации города Комсомольска-на-Амуре, многофункциональный центр, учредителю многофункционального центра, подлежит рассмотрению директором Муниципального унитарного предприятия "Единый расчетно-кассовый центр города Комсомольска-на-Амуре", начальником Управления жилищно-коммунального хозяйства, топлива и энергетики администрации города Комсомольска-на-Амуре, руководителем многофункционального центра, учредителем многофункционального центра в течение 15 рабочих дней со дня ее регистрации, а в случае обжалования отказа Муниципального унитарного предприятия "Единый расчетно-кассовый центр города Комсомольска-на-Амуре", директора Муниципального унитарного предприятия "Единый расчетно-кассовый центр города Комсомольска-на-Амуре",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5.4.5. По результатам рассмотрения жалобы принимается одно из следующих решений: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- в удовлетворении жалобы отказывается.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5.4.6. Не позднее дня, следующего за днем принятия решения, указанного в пункте 5.4.5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5.4.7. В случае установления в ходе или по результатам рассмотрения жалобы признаков состава административного правонарушения или преступления директор Муниципального унитарного предприятия "Единый расчетно-кассовый центр города Комсомольска-на-Амуре" незамедлительно направляет имеющиеся материалы в органы прокуратуры.".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1.1.11. </w:t>
      </w:r>
      <w:hyperlink r:id="rId21" w:history="1">
        <w:r>
          <w:rPr>
            <w:color w:val="0000FF"/>
          </w:rPr>
          <w:t>Абзац 24 пункта 1.4</w:t>
        </w:r>
      </w:hyperlink>
      <w:r>
        <w:t xml:space="preserve"> изложить в следующей редакции: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"Ответ на запрос, поступивший в МУП "ЕРКЦ", направляется в письменной форме по почтовому адресу, указанному в запросе.".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1.1.12. В </w:t>
      </w:r>
      <w:hyperlink r:id="rId22" w:history="1">
        <w:r>
          <w:rPr>
            <w:color w:val="0000FF"/>
          </w:rPr>
          <w:t>пункте 1.2 слова</w:t>
        </w:r>
      </w:hyperlink>
      <w:r>
        <w:t xml:space="preserve"> "- посредством электронной почты на адрес электронной почты МУП "ЕРКЦ": erkc@email.kht.ru;" исключить.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 xml:space="preserve">1.1.13. В </w:t>
      </w:r>
      <w:hyperlink r:id="rId23" w:history="1">
        <w:r>
          <w:rPr>
            <w:color w:val="0000FF"/>
          </w:rPr>
          <w:t>пункте 3.5.2</w:t>
        </w:r>
      </w:hyperlink>
      <w:r>
        <w:t xml:space="preserve"> слова "по электронной почте: erkc@email.kht.ru." исключить.</w:t>
      </w:r>
    </w:p>
    <w:p w:rsidR="00FB680B" w:rsidRDefault="00FB680B">
      <w:pPr>
        <w:pStyle w:val="ConsPlusNormal"/>
        <w:spacing w:before="220"/>
        <w:ind w:firstLine="540"/>
        <w:jc w:val="both"/>
      </w:pPr>
      <w:r>
        <w:t>2. Опубликовать постановление в газете "Дальневосточный Комсомольск" и разместить на официальном сайте органов местного самоуправления города Комсомольска-на-Амуре в информационно-телекоммуникационной сети "Интернет".</w:t>
      </w:r>
    </w:p>
    <w:p w:rsidR="00FB680B" w:rsidRDefault="00FB680B">
      <w:pPr>
        <w:pStyle w:val="ConsPlusNormal"/>
        <w:jc w:val="both"/>
      </w:pPr>
    </w:p>
    <w:p w:rsidR="00FB680B" w:rsidRDefault="00FB680B">
      <w:pPr>
        <w:pStyle w:val="ConsPlusNormal"/>
        <w:jc w:val="right"/>
      </w:pPr>
      <w:r>
        <w:t>И.о. главы администрации города</w:t>
      </w:r>
    </w:p>
    <w:p w:rsidR="00FB680B" w:rsidRDefault="00FB680B">
      <w:pPr>
        <w:pStyle w:val="ConsPlusNormal"/>
        <w:jc w:val="right"/>
      </w:pPr>
      <w:r>
        <w:t>Н.А.Офицерова</w:t>
      </w:r>
    </w:p>
    <w:p w:rsidR="00FB680B" w:rsidRDefault="00FB680B">
      <w:pPr>
        <w:pStyle w:val="ConsPlusNormal"/>
        <w:jc w:val="both"/>
      </w:pPr>
    </w:p>
    <w:p w:rsidR="00FB680B" w:rsidRDefault="00FB680B">
      <w:pPr>
        <w:pStyle w:val="ConsPlusNormal"/>
        <w:jc w:val="both"/>
      </w:pPr>
    </w:p>
    <w:p w:rsidR="00FB680B" w:rsidRDefault="00FB680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080F" w:rsidRDefault="00B2080F">
      <w:bookmarkStart w:id="0" w:name="_GoBack"/>
      <w:bookmarkEnd w:id="0"/>
    </w:p>
    <w:sectPr w:rsidR="00B2080F" w:rsidSect="00B4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0B"/>
    <w:rsid w:val="00B2080F"/>
    <w:rsid w:val="00FB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F377C-5E8D-499E-828F-CF0776F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6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68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4C4CB9836377ECD02D9B19191D9599587934A01F9A9067B029428B4BBF07F401789170BB063AA2CFE648D9E87A622262F9EB58FFD5F5367401BB1A4v1G" TargetMode="External"/><Relationship Id="rId13" Type="http://schemas.openxmlformats.org/officeDocument/2006/relationships/hyperlink" Target="consultantplus://offline/ref=F424C4CB9836377ECD02D9B19191D9599587934A01F9A9067B029428B4BBF07F401789170BB063AA2CFE648B9087A622262F9EB58FFD5F5367401BB1A4v1G" TargetMode="External"/><Relationship Id="rId18" Type="http://schemas.openxmlformats.org/officeDocument/2006/relationships/hyperlink" Target="consultantplus://offline/ref=F424C4CB9836377ECD02D9B19191D9599587934A01F9A9067B029428B4BBF07F401789170BB063AA2CFE66859287A622262F9EB58FFD5F5367401BB1A4v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24C4CB9836377ECD02D9B19191D9599587934A01F9A9067B029428B4BBF07F401789170BB063AA2CFE608B9087A622262F9EB58FFD5F5367401BB1A4v1G" TargetMode="External"/><Relationship Id="rId7" Type="http://schemas.openxmlformats.org/officeDocument/2006/relationships/hyperlink" Target="consultantplus://offline/ref=F424C4CB9836377ECD02D9B19191D9599587934A01F9A9067B029428B4BBF07F4017891719B03BA62DFA7A8D9692F07363A7v3G" TargetMode="External"/><Relationship Id="rId12" Type="http://schemas.openxmlformats.org/officeDocument/2006/relationships/hyperlink" Target="consultantplus://offline/ref=F424C4CB9836377ECD02D9B19191D9599587934A01F9A9067B029428B4BBF07F401789170BB063AA2CFE648B9187A622262F9EB58FFD5F5367401BB1A4v1G" TargetMode="External"/><Relationship Id="rId17" Type="http://schemas.openxmlformats.org/officeDocument/2006/relationships/hyperlink" Target="consultantplus://offline/ref=F424C4CB9836377ECD02D9B19191D9599587934A01F9A9067B029428B4BBF07F401789170BB063AA2CFE66859487A622262F9EB58FFD5F5367401BB1A4v1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24C4CB9836377ECD02D9B19191D9599587934A01F9A9067B029428B4BBF07F401789170BB063AA2CFE658D9587A622262F9EB58FFD5F5367401BB1A4v1G" TargetMode="External"/><Relationship Id="rId20" Type="http://schemas.openxmlformats.org/officeDocument/2006/relationships/hyperlink" Target="consultantplus://offline/ref=F424C4CB9836377ECD02D9B19191D9599587934A01F9A9067B029428B4BBF07F401789170BB063AA2CFE66849687A622262F9EB58FFD5F5367401BB1A4v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4C4CB9836377ECD02D9B19191D9599587934A01F9AB037E019428B4BBF07F4017891719B03BA62DFA7A8D9692F07363A7v3G" TargetMode="External"/><Relationship Id="rId11" Type="http://schemas.openxmlformats.org/officeDocument/2006/relationships/hyperlink" Target="consultantplus://offline/ref=F424C4CB9836377ECD02C7BC87FD8755978CCC4409FFA3522251927FEBEBF62A1257D74E49F070AB2DE0668D96A8v5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424C4CB9836377ECD02C7BC87FD8755978CCC4409FFA3522251927FEBEBF62A1257D74E49F070AB2DE0668D96A8v5G" TargetMode="External"/><Relationship Id="rId15" Type="http://schemas.openxmlformats.org/officeDocument/2006/relationships/hyperlink" Target="consultantplus://offline/ref=F424C4CB9836377ECD02D9B19191D9599587934A01F9A9067B029428B4BBF07F401789170BB063AA2CFE608A9687A622262F9EB58FFD5F5367401BB1A4v1G" TargetMode="External"/><Relationship Id="rId23" Type="http://schemas.openxmlformats.org/officeDocument/2006/relationships/hyperlink" Target="consultantplus://offline/ref=F424C4CB9836377ECD02D9B19191D9599587934A01F9A9067B029428B4BBF07F401789170BB063AA2CFE66859487A622262F9EB58FFD5F5367401BB1A4v1G" TargetMode="External"/><Relationship Id="rId10" Type="http://schemas.openxmlformats.org/officeDocument/2006/relationships/hyperlink" Target="consultantplus://offline/ref=F424C4CB9836377ECD02D9B19191D9599587934A01F9A9067B029428B4BBF07F401789170BB063AA2CFE648B9287A622262F9EB58FFD5F5367401BB1A4v1G" TargetMode="External"/><Relationship Id="rId19" Type="http://schemas.openxmlformats.org/officeDocument/2006/relationships/hyperlink" Target="consultantplus://offline/ref=F424C4CB9836377ECD02D9B19191D9599587934A01F9A9067B029428B4BBF07F401789170BB063AA2CFE66859E87A622262F9EB58FFD5F5367401BB1A4v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24C4CB9836377ECD02D9B19191D9599587934A01F9A9067B029428B4BBF07F401789170BB063AA2CFE608B9F87A622262F9EB58FFD5F5367401BB1A4v1G" TargetMode="External"/><Relationship Id="rId14" Type="http://schemas.openxmlformats.org/officeDocument/2006/relationships/hyperlink" Target="consultantplus://offline/ref=F424C4CB9836377ECD02C7BC87FD8755978CCC4409FFA3522251927FEBEBF62A1257D74E49F070AB2DE0668D96A8v5G" TargetMode="External"/><Relationship Id="rId22" Type="http://schemas.openxmlformats.org/officeDocument/2006/relationships/hyperlink" Target="consultantplus://offline/ref=F424C4CB9836377ECD02D9B19191D9599587934A01F9A9067B029428B4BBF07F401789170BB063AA2CFE608E9087A622262F9EB58FFD5F5367401BB1A4v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3389</Words>
  <Characters>19322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Лапкина Наталия Тарасовна</dc:creator>
  <cp:keywords/>
  <dc:description/>
  <cp:lastModifiedBy>Лапкина Наталия Тарасовна</cp:lastModifiedBy>
  <cp:revision>1</cp:revision>
  <dcterms:created xsi:type="dcterms:W3CDTF">2019-01-14T06:47:00Z</dcterms:created>
  <dcterms:modified xsi:type="dcterms:W3CDTF">2019-01-14T06:47:00Z</dcterms:modified>
</cp:coreProperties>
</file>