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C1" w:rsidRPr="00783785" w:rsidRDefault="001468C1" w:rsidP="00583482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670" w:hanging="567"/>
        <w:outlineLvl w:val="0"/>
        <w:rPr>
          <w:sz w:val="24"/>
        </w:rPr>
      </w:pPr>
      <w:r>
        <w:rPr>
          <w:szCs w:val="28"/>
        </w:rPr>
        <w:t>УТВЕРЖДЕН</w:t>
      </w:r>
    </w:p>
    <w:p w:rsidR="001468C1" w:rsidRDefault="001468C1" w:rsidP="00583482">
      <w:pPr>
        <w:tabs>
          <w:tab w:val="left" w:pos="4253"/>
          <w:tab w:val="left" w:pos="5103"/>
          <w:tab w:val="left" w:pos="8505"/>
        </w:tabs>
        <w:autoSpaceDE w:val="0"/>
        <w:autoSpaceDN w:val="0"/>
        <w:adjustRightInd w:val="0"/>
        <w:spacing w:line="240" w:lineRule="exact"/>
        <w:ind w:left="5103"/>
        <w:outlineLvl w:val="0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514F91" w:rsidRDefault="00514F91" w:rsidP="00583482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szCs w:val="28"/>
        </w:rPr>
        <w:t xml:space="preserve">муниципального района имени </w:t>
      </w:r>
      <w:r w:rsidR="001468C1">
        <w:rPr>
          <w:szCs w:val="28"/>
        </w:rPr>
        <w:t>Лазо</w:t>
      </w:r>
      <w:r>
        <w:rPr>
          <w:szCs w:val="28"/>
        </w:rPr>
        <w:t xml:space="preserve"> </w:t>
      </w:r>
    </w:p>
    <w:p w:rsidR="00AA58AA" w:rsidRDefault="00583482" w:rsidP="00583482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szCs w:val="28"/>
        </w:rPr>
        <w:t>от 30.11.2015 № 1057-па______</w:t>
      </w:r>
    </w:p>
    <w:p w:rsidR="00AA58AA" w:rsidRDefault="00AA58AA" w:rsidP="00C36A29">
      <w:pPr>
        <w:pStyle w:val="a5"/>
        <w:tabs>
          <w:tab w:val="left" w:pos="7020"/>
        </w:tabs>
        <w:spacing w:before="0"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14F91" w:rsidRDefault="00514F91" w:rsidP="00C36A29">
      <w:pPr>
        <w:pStyle w:val="a5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435A81" w:rsidRDefault="00435A81" w:rsidP="00C36A29">
      <w:pPr>
        <w:pStyle w:val="a5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</w:p>
    <w:p w:rsidR="00AA58AA" w:rsidRDefault="00AA58AA" w:rsidP="00C36A29">
      <w:pPr>
        <w:pStyle w:val="a5"/>
        <w:tabs>
          <w:tab w:val="left" w:pos="7020"/>
        </w:tabs>
        <w:spacing w:before="0"/>
        <w:ind w:firstLine="0"/>
        <w:jc w:val="center"/>
        <w:rPr>
          <w:b/>
          <w:color w:val="80808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8AA" w:rsidRPr="00A76F98" w:rsidRDefault="00AA58AA" w:rsidP="0097584D">
      <w:pPr>
        <w:spacing w:line="240" w:lineRule="exact"/>
        <w:jc w:val="center"/>
        <w:rPr>
          <w:szCs w:val="28"/>
        </w:rPr>
      </w:pPr>
      <w:r w:rsidRPr="00A76F98">
        <w:rPr>
          <w:szCs w:val="28"/>
        </w:rPr>
        <w:t xml:space="preserve">Административный регламент </w:t>
      </w:r>
    </w:p>
    <w:p w:rsidR="00AA58AA" w:rsidRPr="00A76F98" w:rsidRDefault="00AA58AA" w:rsidP="0097584D">
      <w:pPr>
        <w:spacing w:line="240" w:lineRule="exact"/>
        <w:jc w:val="center"/>
        <w:rPr>
          <w:szCs w:val="28"/>
        </w:rPr>
      </w:pPr>
      <w:r w:rsidRPr="00A76F98">
        <w:rPr>
          <w:szCs w:val="28"/>
        </w:rPr>
        <w:t>предоставления муниципальной услуги «Выдача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="0042380F" w:rsidRPr="00A76F98">
        <w:rPr>
          <w:szCs w:val="28"/>
        </w:rPr>
        <w:t xml:space="preserve"> на территории муниципального района имени Лазо Хабаровского края</w:t>
      </w:r>
      <w:r w:rsidRPr="00A76F98">
        <w:rPr>
          <w:szCs w:val="28"/>
        </w:rPr>
        <w:t xml:space="preserve">» </w:t>
      </w:r>
    </w:p>
    <w:p w:rsidR="00AA58AA" w:rsidRPr="00A76F98" w:rsidRDefault="00AA58AA" w:rsidP="00C36A29">
      <w:pPr>
        <w:jc w:val="center"/>
        <w:rPr>
          <w:szCs w:val="28"/>
        </w:rPr>
      </w:pPr>
    </w:p>
    <w:p w:rsidR="00DF5147" w:rsidRPr="00A76F98" w:rsidRDefault="00DF5147" w:rsidP="00C36A29">
      <w:pPr>
        <w:jc w:val="center"/>
        <w:rPr>
          <w:szCs w:val="28"/>
        </w:rPr>
      </w:pPr>
    </w:p>
    <w:p w:rsidR="00DF5147" w:rsidRPr="001468C1" w:rsidRDefault="00DF5147" w:rsidP="00DF5147">
      <w:pPr>
        <w:jc w:val="center"/>
        <w:rPr>
          <w:rFonts w:eastAsia="Times New Roman"/>
          <w:color w:val="000000"/>
          <w:szCs w:val="28"/>
          <w:lang w:eastAsia="ru-RU"/>
        </w:rPr>
      </w:pPr>
      <w:r w:rsidRPr="001468C1">
        <w:rPr>
          <w:rFonts w:eastAsia="Times New Roman"/>
          <w:color w:val="000000"/>
          <w:szCs w:val="28"/>
          <w:lang w:eastAsia="ru-RU"/>
        </w:rPr>
        <w:t>1. Общие положения</w:t>
      </w:r>
    </w:p>
    <w:p w:rsidR="00DF5147" w:rsidRPr="00A76F98" w:rsidRDefault="00DF5147" w:rsidP="001468C1">
      <w:pPr>
        <w:tabs>
          <w:tab w:val="left" w:pos="9354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>1.1. Предмет регулирования регламента</w:t>
      </w:r>
    </w:p>
    <w:p w:rsidR="00DF5147" w:rsidRPr="00A76F98" w:rsidRDefault="00DF5147" w:rsidP="001468C1">
      <w:pPr>
        <w:tabs>
          <w:tab w:val="left" w:pos="9214"/>
          <w:tab w:val="left" w:pos="9354"/>
        </w:tabs>
        <w:autoSpaceDE w:val="0"/>
        <w:autoSpaceDN w:val="0"/>
        <w:adjustRightInd w:val="0"/>
        <w:ind w:right="-2"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Настоящий административный регламент предоставления Администрацией муниципального района имени Лазо муниципальной услуги </w:t>
      </w:r>
      <w:r w:rsidRPr="00A76F98">
        <w:rPr>
          <w:szCs w:val="28"/>
        </w:rPr>
        <w:t>«Выдача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 w:rsidRPr="00A76F98">
        <w:rPr>
          <w:rFonts w:eastAsia="Times New Roman"/>
          <w:szCs w:val="28"/>
          <w:lang w:eastAsia="ru-RU"/>
        </w:rPr>
        <w:t xml:space="preserve"> (далее – Регламент), устанавливает сроки и последовательность административных процедур (действий) Администрации муниципального района имени Лазо (далее – Администрация), осуществляемых по запросу заявителей в пределах установленных нормативными правовыми актами Российской Федерации и Хабаровского края полномочий в соответствии с требованиями Федерального закона от 27.07.2010 № 210-ФЗ «Об организации предоставления государственных и муниципальных услуг» (далее - Федеральный закон) при предоставлении указанной муниципальной услуги.</w:t>
      </w:r>
    </w:p>
    <w:p w:rsidR="00DF5147" w:rsidRPr="00A76F98" w:rsidRDefault="00DF5147" w:rsidP="001468C1"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Регламент также устанавливает порядок взаимодействия структурных подразделений Администрации, их должностных лиц, муниципального автономного учреждения «Многофункциональный центр предоставления государственных и муниципальных услуг» муниципального района имени Лазо» (далее – МФЦ) между собой и с заявителями при предоставлении муниципальной услуги </w:t>
      </w:r>
      <w:r w:rsidRPr="00A76F98">
        <w:rPr>
          <w:szCs w:val="28"/>
        </w:rPr>
        <w:t xml:space="preserve">«Выдача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</w:t>
      </w:r>
      <w:r w:rsidRPr="00A76F98">
        <w:rPr>
          <w:color w:val="000000"/>
          <w:szCs w:val="28"/>
        </w:rPr>
        <w:t xml:space="preserve"> </w:t>
      </w:r>
      <w:r w:rsidRPr="00A76F98">
        <w:rPr>
          <w:rFonts w:eastAsia="Times New Roman"/>
          <w:szCs w:val="28"/>
          <w:lang w:eastAsia="ru-RU"/>
        </w:rPr>
        <w:t xml:space="preserve"> (далее – муниципальная услуга).</w:t>
      </w:r>
    </w:p>
    <w:p w:rsidR="00DF5147" w:rsidRPr="00A76F98" w:rsidRDefault="00DF5147" w:rsidP="001468C1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1.2. Круг заявителей</w:t>
      </w:r>
    </w:p>
    <w:p w:rsidR="00DF5147" w:rsidRPr="00A76F98" w:rsidRDefault="00DF5147" w:rsidP="001468C1">
      <w:pPr>
        <w:tabs>
          <w:tab w:val="left" w:pos="9356"/>
        </w:tabs>
        <w:autoSpaceDE w:val="0"/>
        <w:autoSpaceDN w:val="0"/>
        <w:adjustRightInd w:val="0"/>
        <w:ind w:right="-2" w:firstLine="709"/>
        <w:jc w:val="both"/>
        <w:outlineLvl w:val="1"/>
        <w:rPr>
          <w:rFonts w:eastAsia="Times New Roman"/>
          <w:szCs w:val="28"/>
          <w:lang w:eastAsia="ru-RU"/>
        </w:rPr>
      </w:pPr>
      <w:r w:rsidRPr="003037B4">
        <w:rPr>
          <w:rFonts w:eastAsia="Times New Roman"/>
          <w:szCs w:val="28"/>
          <w:highlight w:val="yellow"/>
          <w:lang w:eastAsia="ru-RU"/>
        </w:rPr>
        <w:t xml:space="preserve">Муниципальная услуга предоставляется по запросам заявителей, которыми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3037B4">
        <w:rPr>
          <w:rFonts w:eastAsia="Times New Roman"/>
          <w:szCs w:val="28"/>
          <w:highlight w:val="yellow"/>
          <w:lang w:eastAsia="ru-RU"/>
        </w:rPr>
        <w:lastRenderedPageBreak/>
        <w:t>органов местного самоуправления), либо их уполномоченные представители (далее – заявитель).</w:t>
      </w:r>
    </w:p>
    <w:p w:rsidR="00DF5147" w:rsidRPr="006206DE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 xml:space="preserve">1.3. Информация о месте нахождения и графике работы Администрации муниципального </w:t>
      </w:r>
      <w:r w:rsidRPr="006206DE">
        <w:rPr>
          <w:rFonts w:eastAsia="Times New Roman"/>
          <w:szCs w:val="28"/>
          <w:lang w:eastAsia="ru-RU"/>
        </w:rPr>
        <w:t>района имени Лазо</w:t>
      </w:r>
      <w:r w:rsidRPr="006206DE">
        <w:rPr>
          <w:rFonts w:eastAsia="Times New Roman"/>
          <w:color w:val="000000"/>
          <w:szCs w:val="28"/>
          <w:lang w:eastAsia="ru-RU"/>
        </w:rPr>
        <w:t xml:space="preserve">, структурных подразделениях Администрации муниципального </w:t>
      </w:r>
      <w:r w:rsidRPr="006206DE">
        <w:rPr>
          <w:rFonts w:eastAsia="Times New Roman"/>
          <w:szCs w:val="28"/>
          <w:lang w:eastAsia="ru-RU"/>
        </w:rPr>
        <w:t xml:space="preserve">района имени Лазо </w:t>
      </w:r>
      <w:r w:rsidRPr="006206DE">
        <w:rPr>
          <w:rFonts w:eastAsia="Times New Roman"/>
          <w:color w:val="000000"/>
          <w:szCs w:val="28"/>
          <w:lang w:eastAsia="ru-RU"/>
        </w:rPr>
        <w:t>предоставляющих  муниципальную услугу,  а также многофункционального центра предоставления государственных и муниципальных услуг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>1.3.1. Администрация расположена по адресу: ул. Октябрьская, д. 35, р.п. Переяславка, район имени Лазо, Хабаровский край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Телефон Администрации 8(42154) 21636, факс 8(42154) 21-6-36, адрес электронной почты </w:t>
      </w:r>
      <w:r w:rsidRPr="00A76F98">
        <w:rPr>
          <w:rFonts w:eastAsia="Times New Roman"/>
          <w:color w:val="000000"/>
          <w:szCs w:val="28"/>
          <w:lang w:val="en-US" w:eastAsia="ru-RU"/>
        </w:rPr>
        <w:t>admin</w:t>
      </w:r>
      <w:r w:rsidRPr="00A76F98">
        <w:rPr>
          <w:rFonts w:eastAsia="Times New Roman"/>
          <w:color w:val="000000"/>
          <w:szCs w:val="28"/>
          <w:lang w:eastAsia="ru-RU"/>
        </w:rPr>
        <w:t>_</w:t>
      </w:r>
      <w:r w:rsidRPr="00A76F98">
        <w:rPr>
          <w:rFonts w:eastAsia="Times New Roman"/>
          <w:color w:val="000000"/>
          <w:szCs w:val="28"/>
          <w:lang w:val="en-US" w:eastAsia="ru-RU"/>
        </w:rPr>
        <w:t>prs</w:t>
      </w:r>
      <w:r w:rsidRPr="00A76F98">
        <w:rPr>
          <w:rFonts w:eastAsia="Times New Roman"/>
          <w:color w:val="000000"/>
          <w:szCs w:val="28"/>
          <w:lang w:eastAsia="ru-RU"/>
        </w:rPr>
        <w:t>@</w:t>
      </w:r>
      <w:r w:rsidRPr="00A76F98">
        <w:rPr>
          <w:rFonts w:eastAsia="Times New Roman"/>
          <w:color w:val="000000"/>
          <w:szCs w:val="28"/>
          <w:lang w:val="en-US" w:eastAsia="ru-RU"/>
        </w:rPr>
        <w:t>lazo</w:t>
      </w:r>
      <w:r w:rsidRPr="00A76F98">
        <w:rPr>
          <w:rFonts w:eastAsia="Times New Roman"/>
          <w:color w:val="000000"/>
          <w:szCs w:val="28"/>
          <w:lang w:eastAsia="ru-RU"/>
        </w:rPr>
        <w:t>.</w:t>
      </w:r>
      <w:r w:rsidRPr="00A76F98">
        <w:rPr>
          <w:rFonts w:eastAsia="Times New Roman"/>
          <w:color w:val="000000"/>
          <w:szCs w:val="28"/>
          <w:lang w:val="en-US" w:eastAsia="ru-RU"/>
        </w:rPr>
        <w:t>khv</w:t>
      </w:r>
      <w:r w:rsidRPr="00A76F98">
        <w:rPr>
          <w:rFonts w:eastAsia="Times New Roman"/>
          <w:color w:val="000000"/>
          <w:szCs w:val="28"/>
          <w:lang w:eastAsia="ru-RU"/>
        </w:rPr>
        <w:t>.</w:t>
      </w:r>
      <w:r w:rsidRPr="00A76F98">
        <w:rPr>
          <w:rFonts w:eastAsia="Times New Roman"/>
          <w:color w:val="000000"/>
          <w:szCs w:val="28"/>
          <w:lang w:val="en-US" w:eastAsia="ru-RU"/>
        </w:rPr>
        <w:t>ru</w:t>
      </w:r>
      <w:r w:rsidRPr="00A76F98">
        <w:rPr>
          <w:rFonts w:eastAsia="Times New Roman"/>
          <w:color w:val="000000"/>
          <w:szCs w:val="28"/>
          <w:lang w:eastAsia="ru-RU"/>
        </w:rPr>
        <w:t xml:space="preserve"> . График работы Администрации: ежедневно, кроме субботы, воскресенья и нерабочих праздничных дней, 9:00- 18:00  с перерывом на обед 13:00 -14:00. 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Адрес официального сайта муниципального </w:t>
      </w:r>
      <w:r w:rsidRPr="00A76F98">
        <w:rPr>
          <w:rFonts w:eastAsia="Times New Roman"/>
          <w:szCs w:val="28"/>
          <w:lang w:eastAsia="ru-RU"/>
        </w:rPr>
        <w:t>района имени Лазо</w:t>
      </w:r>
      <w:r w:rsidRPr="00A76F98">
        <w:rPr>
          <w:rFonts w:eastAsia="Times New Roman"/>
          <w:color w:val="000000"/>
          <w:szCs w:val="28"/>
          <w:lang w:eastAsia="ru-RU"/>
        </w:rPr>
        <w:t>, содержащего информацию о предоставлении муниципальной услуги, http://www.raionlazo.ru (далее - официальный сайт).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1.3.2. Отдел: отдел архитектуры и градостроительства управления архитектуры и имущественных отношений администрации муниципального района имени Лазо (далее – Отдел) расположен по адресу: ул. Октябрьская, д. 35, каб. 29, р.п. Переяславка, район имени Лазо, Хабаровский край. График работы Отдела: ежедневно, кроме субботы, воскресенья и нерабочих праздничных дней, 9:00-18:00, с перерывом на обед 13:00-14:00. Приемные дни: вторник, четверг  9:00-13:00. Телефон (факс): отдела 8 (42154) 24-5-37, адрес электронной почты </w:t>
      </w:r>
      <w:r w:rsidRPr="00A76F98">
        <w:rPr>
          <w:rFonts w:eastAsia="Times New Roman"/>
          <w:color w:val="000000"/>
          <w:szCs w:val="28"/>
          <w:lang w:val="en-US" w:eastAsia="ru-RU"/>
        </w:rPr>
        <w:t>admin</w:t>
      </w:r>
      <w:r w:rsidRPr="00A76F98">
        <w:rPr>
          <w:rFonts w:eastAsia="Times New Roman"/>
          <w:color w:val="000000"/>
          <w:szCs w:val="28"/>
          <w:lang w:eastAsia="ru-RU"/>
        </w:rPr>
        <w:t>_</w:t>
      </w:r>
      <w:r w:rsidRPr="00A76F98">
        <w:rPr>
          <w:rFonts w:eastAsia="Times New Roman"/>
          <w:color w:val="000000"/>
          <w:szCs w:val="28"/>
          <w:lang w:val="en-US" w:eastAsia="ru-RU"/>
        </w:rPr>
        <w:t>prs</w:t>
      </w:r>
      <w:r w:rsidRPr="00A76F98">
        <w:rPr>
          <w:rFonts w:eastAsia="Times New Roman"/>
          <w:color w:val="000000"/>
          <w:szCs w:val="28"/>
          <w:lang w:eastAsia="ru-RU"/>
        </w:rPr>
        <w:t>@</w:t>
      </w:r>
      <w:r w:rsidRPr="00A76F98">
        <w:rPr>
          <w:rFonts w:eastAsia="Times New Roman"/>
          <w:color w:val="000000"/>
          <w:szCs w:val="28"/>
          <w:lang w:val="en-US" w:eastAsia="ru-RU"/>
        </w:rPr>
        <w:t>lazo</w:t>
      </w:r>
      <w:r w:rsidRPr="00A76F98">
        <w:rPr>
          <w:rFonts w:eastAsia="Times New Roman"/>
          <w:color w:val="000000"/>
          <w:szCs w:val="28"/>
          <w:lang w:eastAsia="ru-RU"/>
        </w:rPr>
        <w:t>.</w:t>
      </w:r>
      <w:r w:rsidRPr="00A76F98">
        <w:rPr>
          <w:rFonts w:eastAsia="Times New Roman"/>
          <w:color w:val="000000"/>
          <w:szCs w:val="28"/>
          <w:lang w:val="en-US" w:eastAsia="ru-RU"/>
        </w:rPr>
        <w:t>khv</w:t>
      </w:r>
      <w:r w:rsidRPr="00A76F98">
        <w:rPr>
          <w:rFonts w:eastAsia="Times New Roman"/>
          <w:color w:val="000000"/>
          <w:szCs w:val="28"/>
          <w:lang w:eastAsia="ru-RU"/>
        </w:rPr>
        <w:t>.</w:t>
      </w:r>
      <w:r w:rsidRPr="00A76F98">
        <w:rPr>
          <w:rFonts w:eastAsia="Times New Roman"/>
          <w:color w:val="000000"/>
          <w:szCs w:val="28"/>
          <w:lang w:val="en-US" w:eastAsia="ru-RU"/>
        </w:rPr>
        <w:t>ru</w:t>
      </w:r>
      <w:r w:rsidRPr="00A76F98">
        <w:rPr>
          <w:rFonts w:eastAsia="Times New Roman"/>
          <w:color w:val="000000"/>
          <w:szCs w:val="28"/>
          <w:lang w:eastAsia="ru-RU"/>
        </w:rPr>
        <w:t xml:space="preserve"> 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1.3.4. Многофункциональный центр (далее-МФЦ) расположен по адресу: 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а) </w:t>
      </w:r>
      <w:r w:rsidRPr="00A76F98">
        <w:rPr>
          <w:szCs w:val="28"/>
        </w:rPr>
        <w:t xml:space="preserve"> район имени Лазо, р.п. Переяславка, ул. Кооперативная, д. 8, телефон 8 (42154)21-4-47, часы работы: вторник, среда, четверг, суббота: 9:00-18:00 пятница: 11:00-20:00. Выходной: воскресенье, понедельник.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б) г. Хабаровск, Краснофлотский район, ул. Уборевича, 76, единый телефон центра телефонного обслуживания населения (далее - ЦТО) 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8-800-100-42-12, часы работы: вторник, среда, четверг, пятница, суббота с 9.00 до 20.00, без перерыва на обед. Выходной: воскресенье, понедельник.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в) г. Хабаровск, Краснофлотский район, ул. Тихоокеанская, 171а, единый телефон ЦТО 8-800-100-42-12, часы работы: вторник, среда, четверг, пятница, суббота с 9.00 до 20.00, без перерыва на обед. Выходной: воскресенье, понедельник.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г) г. Хабаровск, Центральный район, ул. Ленина, 69, единый телефон ЦТО 8-800-100-42-12, часы работы: вторник, среда, четверг, пятница, суббота с 9.00 до 20.00, без перерыва на обед. Выходной: воскресенье, понедельник.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д) г. Хабаровск, Центральный район, ул. Дзержинского, 39, единый телефон ЦТО 8-800-100-42-12, часы работы: вторник, среда, четверг, пятница, суббота с 9.00 до 20.00, без перерыва на обед. Выходной: воскресенье, понедельник.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lastRenderedPageBreak/>
        <w:t>е) г. Хабаровск, Кировский район, Амурский бульвар, 37, единый телефон ЦТО 8-800-100-42-12, часы работы: вторник, среда, четверг, пятница, суббота с 9.00 до 20.00, без перерыва на обед, выходные: воскресенье, понедельник;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ж) г. Хабаровск, Железнодорожный район, ул. Карла Маркса, 166, единый телефон ЦТО 8-800-100-42-12, часы работы: вторник, среда, четверг, пятница, суббота с 9.00 до 20.00, без перерыва на обед. Выходной: воскресенье, понедельник.</w:t>
      </w:r>
    </w:p>
    <w:p w:rsidR="00DF5147" w:rsidRPr="00A76F98" w:rsidRDefault="00DF5147" w:rsidP="001468C1">
      <w:pPr>
        <w:ind w:firstLine="709"/>
        <w:jc w:val="both"/>
        <w:rPr>
          <w:szCs w:val="28"/>
          <w:lang w:eastAsia="ru-RU"/>
        </w:rPr>
      </w:pPr>
      <w:r w:rsidRPr="00A76F98">
        <w:rPr>
          <w:szCs w:val="28"/>
        </w:rPr>
        <w:t>и) г. Хабаровск, Индустриальный район, Суворова, 25а, единый телефон ЦТО 8-800-100-42-12, часы работы: вторник, среда, четверг, пятница, суббота с 9.00 до 20.00, без перерыва на обед. Выходной: воскресенье, понедельник</w:t>
      </w:r>
      <w:r w:rsidRPr="00A76F98">
        <w:rPr>
          <w:szCs w:val="28"/>
          <w:lang w:eastAsia="ru-RU"/>
        </w:rPr>
        <w:t>.</w:t>
      </w:r>
    </w:p>
    <w:p w:rsidR="00DF5147" w:rsidRPr="00A76F98" w:rsidRDefault="00DF5147" w:rsidP="001468C1">
      <w:pPr>
        <w:ind w:firstLine="709"/>
        <w:jc w:val="both"/>
        <w:rPr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>Прием и выдача документов МФЦ осуществляется в соответствии с вышеприведенным графиком его работы, при этом в субботу документы принимаются по предварительной записи с использованием системы управления электронной очередью.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1.3.5. Информацию о месте нахождения и графике работы Администрации, Отдела и МФЦ можно получить по телефонам 8(42154) 21-6-36, 8 (42154) 24-5-37, </w:t>
      </w:r>
      <w:r w:rsidRPr="00A76F98">
        <w:rPr>
          <w:szCs w:val="28"/>
        </w:rPr>
        <w:t>ЦТО 8-800-100-42-12</w:t>
      </w:r>
      <w:r w:rsidRPr="00A76F98">
        <w:rPr>
          <w:rFonts w:eastAsia="Times New Roman"/>
          <w:color w:val="000000"/>
          <w:szCs w:val="28"/>
          <w:lang w:eastAsia="ru-RU"/>
        </w:rPr>
        <w:t>, на официальном сайте, в федеральной государственной информационной системе «Единый государственный портал государственных и муниципальных услуг», на сайте МФЦ.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1.3.6. Информация по вопросам предоставления муниципальной услуги предоставляется специалистами МФЦ, ответственными за прием и консультирование заявителей, устно по телефону </w:t>
      </w:r>
      <w:r w:rsidRPr="00A76F98">
        <w:rPr>
          <w:szCs w:val="28"/>
        </w:rPr>
        <w:t xml:space="preserve">8-800-100-42-12 </w:t>
      </w:r>
      <w:r w:rsidRPr="00A76F98">
        <w:rPr>
          <w:rFonts w:eastAsia="Times New Roman"/>
          <w:color w:val="000000"/>
          <w:szCs w:val="28"/>
          <w:lang w:eastAsia="ru-RU"/>
        </w:rPr>
        <w:t>либо на личном приеме, а также в письменном виде.</w:t>
      </w:r>
    </w:p>
    <w:p w:rsidR="00DF5147" w:rsidRPr="00A76F98" w:rsidRDefault="00DF5147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Сведения о ходе предоставления муниципальной услуги предоставляется специалистами Администрации, МФЦ, Отдела устно по телефонам 8(42154) 21-6-36, </w:t>
      </w:r>
      <w:r w:rsidRPr="00A76F98">
        <w:rPr>
          <w:szCs w:val="28"/>
        </w:rPr>
        <w:t xml:space="preserve">ЦТО 8-800-100-42-12, </w:t>
      </w:r>
      <w:r w:rsidRPr="00A76F98">
        <w:rPr>
          <w:rFonts w:eastAsia="Times New Roman"/>
          <w:color w:val="000000"/>
          <w:szCs w:val="28"/>
          <w:lang w:eastAsia="ru-RU"/>
        </w:rPr>
        <w:t>8 (42154) 24-5-37</w:t>
      </w:r>
      <w:r w:rsidRPr="00A76F98">
        <w:rPr>
          <w:szCs w:val="28"/>
        </w:rPr>
        <w:t xml:space="preserve"> </w:t>
      </w:r>
      <w:r w:rsidRPr="00A76F98">
        <w:rPr>
          <w:rFonts w:eastAsia="Times New Roman"/>
          <w:color w:val="000000"/>
          <w:szCs w:val="28"/>
          <w:lang w:eastAsia="ru-RU"/>
        </w:rPr>
        <w:t>соответственно, а также при личном обращении заявителя, либо в письменном виде.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1.3.7.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Предоставление информации по телефону или при личном приеме граждан не может превышать 10 минут и начинается с информации о фамилии, имени, отчестве и должности специалиста </w:t>
      </w:r>
      <w:r w:rsidRPr="00A76F98">
        <w:rPr>
          <w:rFonts w:eastAsia="Times New Roman"/>
          <w:color w:val="000000"/>
          <w:szCs w:val="28"/>
          <w:lang w:eastAsia="ru-RU"/>
        </w:rPr>
        <w:t>МФЦ</w:t>
      </w:r>
      <w:r w:rsidRPr="00A76F98">
        <w:rPr>
          <w:rFonts w:eastAsia="Times New Roman"/>
          <w:szCs w:val="28"/>
          <w:lang w:eastAsia="ru-RU"/>
        </w:rPr>
        <w:t>, осуществляющего консультирование.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1.3.8. Предоставление информации о муниципальной услуге,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запроса.</w:t>
      </w:r>
    </w:p>
    <w:p w:rsidR="00DF5147" w:rsidRPr="00A76F98" w:rsidRDefault="00DF5147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lastRenderedPageBreak/>
        <w:t>Письменные ответы на запросы информации о муниципальной услуге даются в простой, четкой и понятной форме и должны содержать ответы на поставленные вопросы, должность, фамилию и инициалы лица, подписавшего ответ, фамилию и инициалы исполнителя, номер телефона исполнителя.</w:t>
      </w:r>
    </w:p>
    <w:p w:rsidR="00BD076C" w:rsidRDefault="00BD076C" w:rsidP="001468C1">
      <w:pPr>
        <w:ind w:firstLine="709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BD076C" w:rsidRPr="001468C1" w:rsidRDefault="00A76F98" w:rsidP="001468C1">
      <w:pPr>
        <w:ind w:firstLine="709"/>
        <w:jc w:val="center"/>
        <w:rPr>
          <w:rFonts w:eastAsia="Times New Roman"/>
          <w:color w:val="000000"/>
          <w:szCs w:val="28"/>
          <w:lang w:eastAsia="ru-RU"/>
        </w:rPr>
      </w:pPr>
      <w:r w:rsidRPr="001468C1">
        <w:rPr>
          <w:rFonts w:eastAsia="Times New Roman"/>
          <w:color w:val="000000"/>
          <w:szCs w:val="28"/>
          <w:lang w:eastAsia="ru-RU"/>
        </w:rPr>
        <w:t>2. Стандарт предоставления муниципальной услуги</w:t>
      </w:r>
    </w:p>
    <w:p w:rsidR="00A76F98" w:rsidRPr="00A76F98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>2.1. Наименование муниципальной услуги</w:t>
      </w:r>
    </w:p>
    <w:p w:rsidR="00BD076C" w:rsidRPr="001468C1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Наименование муниципальной услуги – </w:t>
      </w:r>
      <w:r w:rsidRPr="00A76F98">
        <w:rPr>
          <w:szCs w:val="28"/>
        </w:rPr>
        <w:t>«</w:t>
      </w:r>
      <w:r w:rsidRPr="00503B01">
        <w:rPr>
          <w:szCs w:val="28"/>
          <w:highlight w:val="yellow"/>
        </w:rPr>
        <w:t>Выдача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A76F98">
        <w:rPr>
          <w:szCs w:val="28"/>
        </w:rPr>
        <w:t>»</w:t>
      </w:r>
      <w:r w:rsidRPr="00A76F98">
        <w:rPr>
          <w:rFonts w:eastAsia="Times New Roman"/>
          <w:color w:val="000000"/>
          <w:szCs w:val="28"/>
          <w:lang w:eastAsia="ru-RU"/>
        </w:rPr>
        <w:t>.</w:t>
      </w:r>
    </w:p>
    <w:p w:rsidR="00A76F98" w:rsidRPr="00A76F98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>2.2. Наименование структурного подразделения Администрации, ответственного за предоставление муниципальной услуги</w:t>
      </w:r>
    </w:p>
    <w:p w:rsidR="00A76F98" w:rsidRPr="00A76F98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>Структурным подразделением, ответственным за предоставление муниципальной услуги, является отдел архитектуры и градостроительства управления архитектуры и имущественных отношений муниципального района имени Лазо (далее – Отдел).</w:t>
      </w:r>
    </w:p>
    <w:p w:rsidR="00A76F98" w:rsidRPr="00A76F98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76F98">
        <w:rPr>
          <w:rFonts w:eastAsia="Times New Roman"/>
          <w:color w:val="000000"/>
          <w:szCs w:val="28"/>
          <w:lang w:eastAsia="ru-RU"/>
        </w:rPr>
        <w:t xml:space="preserve">При предоставлении муниципальной услуги осуществляется взаимодействие Отдела, МФЦ, и Администрации. </w:t>
      </w:r>
    </w:p>
    <w:p w:rsidR="00A76F98" w:rsidRPr="00503B01" w:rsidRDefault="00A76F98" w:rsidP="001468C1">
      <w:pPr>
        <w:ind w:firstLine="709"/>
        <w:jc w:val="both"/>
        <w:rPr>
          <w:rFonts w:eastAsia="Times New Roman"/>
          <w:color w:val="000000"/>
          <w:szCs w:val="28"/>
          <w:highlight w:val="yellow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 xml:space="preserve">2.3. </w:t>
      </w:r>
      <w:r w:rsidRPr="00503B01">
        <w:rPr>
          <w:rFonts w:eastAsia="Times New Roman"/>
          <w:color w:val="000000"/>
          <w:szCs w:val="28"/>
          <w:highlight w:val="yellow"/>
          <w:lang w:eastAsia="ru-RU"/>
        </w:rPr>
        <w:t>Результат предоставления муниципальной услуги</w:t>
      </w:r>
    </w:p>
    <w:p w:rsidR="00A76F98" w:rsidRPr="00503B01" w:rsidRDefault="00A76F98" w:rsidP="001468C1">
      <w:pPr>
        <w:ind w:firstLine="709"/>
        <w:jc w:val="both"/>
        <w:rPr>
          <w:rFonts w:eastAsia="Times New Roman"/>
          <w:color w:val="000000"/>
          <w:szCs w:val="28"/>
          <w:highlight w:val="yellow"/>
          <w:lang w:eastAsia="ru-RU"/>
        </w:rPr>
      </w:pPr>
      <w:r w:rsidRPr="00503B01">
        <w:rPr>
          <w:rFonts w:eastAsia="Times New Roman"/>
          <w:color w:val="000000"/>
          <w:szCs w:val="28"/>
          <w:highlight w:val="yellow"/>
          <w:lang w:eastAsia="ru-RU"/>
        </w:rPr>
        <w:t>Результатом предоставления муниципальной услуги является:</w:t>
      </w:r>
    </w:p>
    <w:p w:rsidR="00A76F98" w:rsidRPr="00503B01" w:rsidRDefault="00A76F98" w:rsidP="001468C1">
      <w:pPr>
        <w:ind w:firstLine="709"/>
        <w:jc w:val="both"/>
        <w:rPr>
          <w:szCs w:val="28"/>
          <w:highlight w:val="yellow"/>
        </w:rPr>
      </w:pPr>
      <w:r w:rsidRPr="00503B01">
        <w:rPr>
          <w:szCs w:val="28"/>
          <w:highlight w:val="yellow"/>
        </w:rPr>
        <w:t>- выдача разрешения на установку рекламной конструкции (Приложение № 2);</w:t>
      </w:r>
    </w:p>
    <w:p w:rsidR="00A76F98" w:rsidRPr="00503B01" w:rsidRDefault="00A76F98" w:rsidP="001468C1">
      <w:pPr>
        <w:ind w:firstLine="709"/>
        <w:jc w:val="both"/>
        <w:rPr>
          <w:szCs w:val="28"/>
          <w:highlight w:val="yellow"/>
        </w:rPr>
      </w:pPr>
      <w:r w:rsidRPr="00503B01">
        <w:rPr>
          <w:szCs w:val="28"/>
          <w:highlight w:val="yellow"/>
        </w:rPr>
        <w:t>- отказ в выдачи разрешения на установку рекламной конструкции (Приложение № 3);</w:t>
      </w:r>
    </w:p>
    <w:p w:rsidR="00A76F98" w:rsidRPr="00503B01" w:rsidRDefault="00A76F98" w:rsidP="001468C1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503B01">
        <w:rPr>
          <w:szCs w:val="28"/>
          <w:highlight w:val="yellow"/>
        </w:rPr>
        <w:t>- выдача предписания о демонтаже самовольно установленных вновь рекламных конструкций;</w:t>
      </w:r>
    </w:p>
    <w:p w:rsidR="00A76F98" w:rsidRPr="001468C1" w:rsidRDefault="00A76F98" w:rsidP="001468C1">
      <w:pPr>
        <w:ind w:firstLine="709"/>
        <w:jc w:val="both"/>
        <w:rPr>
          <w:szCs w:val="28"/>
        </w:rPr>
      </w:pPr>
      <w:r w:rsidRPr="00503B01">
        <w:rPr>
          <w:szCs w:val="28"/>
          <w:highlight w:val="yellow"/>
        </w:rPr>
        <w:t xml:space="preserve">- аннулирование разрешения на </w:t>
      </w:r>
      <w:r w:rsidR="001468C1" w:rsidRPr="00503B01">
        <w:rPr>
          <w:szCs w:val="28"/>
          <w:highlight w:val="yellow"/>
        </w:rPr>
        <w:t>установку рекламной конструкции.</w:t>
      </w:r>
    </w:p>
    <w:p w:rsidR="00A76F98" w:rsidRPr="006206DE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76F98" w:rsidRPr="00A76F98" w:rsidRDefault="00A76F98" w:rsidP="001468C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503B01">
        <w:rPr>
          <w:rFonts w:eastAsia="Times New Roman"/>
          <w:szCs w:val="28"/>
          <w:highlight w:val="yellow"/>
          <w:lang w:eastAsia="ru-RU"/>
        </w:rPr>
        <w:t>Муниципальная услуга предоставляется в срок не позднее 30 дней со дня регистрации обращения заявителя с учетом времени, необходимого для выдачи (направления) заявителю документов, являющихся результатом предоставления муниципальной услуги.</w:t>
      </w:r>
    </w:p>
    <w:p w:rsidR="00A76F98" w:rsidRPr="00A76F98" w:rsidRDefault="00A76F98" w:rsidP="001468C1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услуги, производится не позднее одного дня с момента подписания и регистрации таких документов.</w:t>
      </w:r>
    </w:p>
    <w:p w:rsidR="00A76F98" w:rsidRPr="001468C1" w:rsidRDefault="00A76F98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Если окончание срока рассмотрения заявления приходится на нерабочий день, то днем окончания этого срока считается следующий за ним рабочий день. </w:t>
      </w:r>
    </w:p>
    <w:p w:rsidR="00A76F98" w:rsidRPr="006206DE" w:rsidRDefault="00A76F98" w:rsidP="001468C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1468C1">
        <w:rPr>
          <w:rFonts w:eastAsia="Times New Roman"/>
          <w:color w:val="000000"/>
          <w:szCs w:val="28"/>
          <w:lang w:eastAsia="ru-RU"/>
        </w:rPr>
        <w:t>.</w:t>
      </w:r>
    </w:p>
    <w:p w:rsidR="00A76F98" w:rsidRPr="00A76F98" w:rsidRDefault="00A76F98" w:rsidP="001468C1">
      <w:pPr>
        <w:tabs>
          <w:tab w:val="left" w:pos="-5640"/>
        </w:tabs>
        <w:suppressAutoHyphens w:val="0"/>
        <w:ind w:firstLine="709"/>
        <w:jc w:val="both"/>
        <w:rPr>
          <w:b/>
          <w:szCs w:val="28"/>
        </w:rPr>
      </w:pPr>
      <w:r w:rsidRPr="00A76F98">
        <w:rPr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Налоговый кодекс Российской Федерации;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Федеральный закон от 13.03.2006 № 38-ФЗ «О рекламе»;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 xml:space="preserve">- Федеральный закон от 25.06.2002 № 73-ФЗ «Об объектах культурного наследия (памятниках истории и культуры) народов Российской Федерации»; 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 xml:space="preserve">- Федеральный закон от 8 ноября 2007 г.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</w:r>
    </w:p>
    <w:p w:rsidR="00A76F98" w:rsidRPr="00A76F98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 xml:space="preserve">- Федеральный закон от 27 июля 2010 г. № 210-ФЗ "Об организации предоставления государственных и муниципальных услуг"; </w:t>
      </w:r>
    </w:p>
    <w:p w:rsidR="00DF5147" w:rsidRPr="001468C1" w:rsidRDefault="00A76F98" w:rsidP="001468C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6F98">
        <w:rPr>
          <w:rFonts w:ascii="Times New Roman" w:hAnsi="Times New Roman"/>
          <w:sz w:val="28"/>
          <w:szCs w:val="28"/>
        </w:rPr>
        <w:t>-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утвержденный постановлением Госстандарта Российской Федерации от 22.04.2003;</w:t>
      </w:r>
    </w:p>
    <w:p w:rsidR="00A76F98" w:rsidRPr="006206DE" w:rsidRDefault="00A76F98" w:rsidP="001468C1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 xml:space="preserve">2.6. </w:t>
      </w:r>
      <w:r w:rsidRPr="006206DE">
        <w:rPr>
          <w:rFonts w:eastAsia="Times New Roman"/>
          <w:color w:val="000000"/>
          <w:szCs w:val="28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  <w:r w:rsidR="001468C1">
        <w:rPr>
          <w:rFonts w:eastAsia="Times New Roman"/>
          <w:color w:val="000000"/>
          <w:szCs w:val="28"/>
          <w:lang w:eastAsia="ru-RU"/>
        </w:rPr>
        <w:t>.</w:t>
      </w:r>
    </w:p>
    <w:p w:rsidR="00A76F98" w:rsidRPr="00A76F98" w:rsidRDefault="00A76F98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"/>
      <w:bookmarkEnd w:id="0"/>
      <w:r w:rsidRPr="00A76F98">
        <w:rPr>
          <w:szCs w:val="28"/>
        </w:rPr>
        <w:t>2.6.1. Для получения муниципальной услуги заявитель самостоятельно либо через уполномоченного представителя подает (направляет):</w:t>
      </w:r>
    </w:p>
    <w:p w:rsidR="00AA58AA" w:rsidRPr="00A76F98" w:rsidRDefault="00AA58AA" w:rsidP="001468C1">
      <w:pPr>
        <w:ind w:firstLine="709"/>
        <w:jc w:val="both"/>
        <w:rPr>
          <w:szCs w:val="28"/>
        </w:rPr>
      </w:pPr>
      <w:r w:rsidRPr="00503B01">
        <w:rPr>
          <w:szCs w:val="28"/>
          <w:highlight w:val="cyan"/>
        </w:rPr>
        <w:t>К заявлению о выдаче разрешения на установку рекламной конструкции должны быть приложены:</w:t>
      </w:r>
    </w:p>
    <w:p w:rsidR="00AA58AA" w:rsidRPr="00A76F98" w:rsidRDefault="00AA58AA" w:rsidP="001468C1">
      <w:pPr>
        <w:ind w:firstLine="709"/>
        <w:jc w:val="both"/>
        <w:rPr>
          <w:szCs w:val="28"/>
        </w:rPr>
      </w:pPr>
      <w:r w:rsidRPr="00A76F98">
        <w:rPr>
          <w:szCs w:val="28"/>
        </w:rPr>
        <w:t>а)  Документы, представляемые заявителем самостоятельно:</w:t>
      </w:r>
    </w:p>
    <w:p w:rsidR="00AA58AA" w:rsidRPr="00503B01" w:rsidRDefault="00AA58AA" w:rsidP="001468C1">
      <w:pPr>
        <w:ind w:firstLine="709"/>
        <w:jc w:val="both"/>
        <w:rPr>
          <w:szCs w:val="28"/>
          <w:highlight w:val="yellow"/>
        </w:rPr>
      </w:pPr>
      <w:r w:rsidRPr="00A76F98">
        <w:rPr>
          <w:szCs w:val="28"/>
        </w:rPr>
        <w:t xml:space="preserve">1) </w:t>
      </w:r>
      <w:r w:rsidRPr="00503B01">
        <w:rPr>
          <w:szCs w:val="28"/>
          <w:highlight w:val="yellow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A58AA" w:rsidRPr="00503B01" w:rsidRDefault="00AA58AA" w:rsidP="001468C1">
      <w:pPr>
        <w:ind w:firstLine="709"/>
        <w:jc w:val="both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2) заключенный договор на установку и эксплуатацию рекламной конструкции между владельцем рекламной конструкции и собственником земельного участка, здания, строения, сооружения, иного недвижимого имущества, к которому присоединяется рекламная конструкция, либо с лицом, управомоченным таким собственником или иным законным владельцем недвижимого имущества.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такого договора осуществляется лицом, уполномоченным на его заключение общим собранием собственников помещений в многоквартирном доме.   </w:t>
      </w:r>
    </w:p>
    <w:p w:rsidR="00AA58AA" w:rsidRPr="00503B01" w:rsidRDefault="00AA58AA" w:rsidP="001468C1">
      <w:pPr>
        <w:ind w:firstLine="709"/>
        <w:jc w:val="both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В договоре указывается: вид и размеры рекламной конструкции, место ее установки, срок размещения рекламной конструкции (согласно ст. 19 </w:t>
      </w:r>
      <w:r w:rsidRPr="00503B01">
        <w:rPr>
          <w:szCs w:val="28"/>
          <w:highlight w:val="yellow"/>
        </w:rPr>
        <w:lastRenderedPageBreak/>
        <w:t xml:space="preserve">Федерального закона от 13.03.2006 № 38-ФЗ «О рекламе» договор заключается сроком на </w:t>
      </w:r>
      <w:r w:rsidR="00883889" w:rsidRPr="00503B01">
        <w:rPr>
          <w:szCs w:val="28"/>
          <w:highlight w:val="yellow"/>
        </w:rPr>
        <w:t>два года</w:t>
      </w:r>
      <w:r w:rsidRPr="00503B01">
        <w:rPr>
          <w:szCs w:val="28"/>
          <w:highlight w:val="yellow"/>
        </w:rPr>
        <w:t xml:space="preserve">). 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3) протокол общего собрания собственников помещений в многоквартирном доме в случае, </w:t>
      </w:r>
      <w:r w:rsidRPr="00503B01">
        <w:rPr>
          <w:szCs w:val="28"/>
          <w:highlight w:val="cyan"/>
        </w:rPr>
        <w:t>если для установки и эксплуатации рекламной конструкции необходимо использование общего имущества собственников помещений в многоквартирном доме</w:t>
      </w:r>
      <w:r w:rsidRPr="00503B01">
        <w:rPr>
          <w:szCs w:val="28"/>
          <w:highlight w:val="yellow"/>
        </w:rPr>
        <w:t>;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>4) эскизный проект с фотографическим снимком (документ, определяющий внешний вид рекламной конструкции). При этом фотография должна быть выполнена по ходу движения транспорта с обзором территории и возможностью оценки дорожной обстановки до и после места установки. Эскизный проект выполняется в дневном и ночном виде с указанием технологии подсветки.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6) технический проект рекламной конструкции, выполненный в соответствии с действующими государственными стандартами, нормами и правилами (разработанный организацией (проектировщиком), имеющим свидетельство о допуске к видам работ по подготовке проектной документации, включающий в себя: 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- раздел, указывающий границы индивидуализированного участка размещения рекламной конструкции; </w:t>
      </w:r>
    </w:p>
    <w:p w:rsidR="00AA58AA" w:rsidRPr="00503B01" w:rsidRDefault="00B10403" w:rsidP="001468C1">
      <w:pPr>
        <w:autoSpaceDE w:val="0"/>
        <w:autoSpaceDN w:val="0"/>
        <w:adjustRightInd w:val="0"/>
        <w:ind w:left="540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   </w:t>
      </w:r>
      <w:r w:rsidR="00AA58AA" w:rsidRPr="00503B01">
        <w:rPr>
          <w:szCs w:val="28"/>
          <w:highlight w:val="yellow"/>
        </w:rPr>
        <w:t xml:space="preserve">- детальную проработку конструктивных элементов и узлов крепления;  </w:t>
      </w:r>
    </w:p>
    <w:p w:rsidR="00AA58AA" w:rsidRPr="00503B01" w:rsidRDefault="00B10403" w:rsidP="00B104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 </w:t>
      </w:r>
      <w:r w:rsidR="001468C1" w:rsidRPr="00503B01">
        <w:rPr>
          <w:szCs w:val="28"/>
          <w:highlight w:val="yellow"/>
        </w:rPr>
        <w:t>-</w:t>
      </w:r>
      <w:r w:rsidR="00AA58AA" w:rsidRPr="00503B01">
        <w:rPr>
          <w:szCs w:val="28"/>
          <w:highlight w:val="yellow"/>
        </w:rPr>
        <w:t xml:space="preserve"> габаритные и иные размеры рекламной конструкции; </w:t>
      </w:r>
    </w:p>
    <w:p w:rsidR="00AA58AA" w:rsidRPr="00503B01" w:rsidRDefault="00B10403" w:rsidP="001468C1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   </w:t>
      </w:r>
      <w:r w:rsidR="00AA58AA" w:rsidRPr="00503B01">
        <w:rPr>
          <w:szCs w:val="28"/>
          <w:highlight w:val="yellow"/>
        </w:rPr>
        <w:t xml:space="preserve">- расчет на прочность и ветровые нагрузки; </w:t>
      </w:r>
    </w:p>
    <w:p w:rsidR="00AA58AA" w:rsidRPr="00503B01" w:rsidRDefault="00B10403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 </w:t>
      </w:r>
      <w:r w:rsidR="00BD076C" w:rsidRPr="00503B01">
        <w:rPr>
          <w:szCs w:val="28"/>
          <w:highlight w:val="yellow"/>
        </w:rPr>
        <w:t xml:space="preserve">- раздел </w:t>
      </w:r>
      <w:r w:rsidR="004913FF" w:rsidRPr="00503B01">
        <w:rPr>
          <w:szCs w:val="28"/>
          <w:highlight w:val="yellow"/>
        </w:rPr>
        <w:t>электроподключения</w:t>
      </w:r>
      <w:r w:rsidR="00AA58AA" w:rsidRPr="00503B01">
        <w:rPr>
          <w:szCs w:val="28"/>
          <w:highlight w:val="yellow"/>
        </w:rPr>
        <w:t xml:space="preserve"> рекламной конструкции с указанием параметров источников освещения, схемой подводки электроэнергии, световым режимом работы и параметрами световых и осветительных приборов, который включается в общий проект при наличии освещенности рекламной конструкции; 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 xml:space="preserve">- раздел о производстве работ по устройству, обслуживанию и демонтажу конструкции, включая сведения о необходимости занятия проезжей части дороги, или улицы, или полосы отвода и необходимости временного закрытия или ограничения движения; 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yellow"/>
        </w:rPr>
      </w:pPr>
      <w:r w:rsidRPr="00503B01">
        <w:rPr>
          <w:szCs w:val="28"/>
          <w:highlight w:val="yellow"/>
        </w:rPr>
        <w:t>- информацию о возможных звуковых сигналах, издаваемых рекламой</w:t>
      </w:r>
      <w:r w:rsidRPr="00A76F98">
        <w:rPr>
          <w:szCs w:val="28"/>
        </w:rPr>
        <w:t xml:space="preserve">, </w:t>
      </w:r>
      <w:r w:rsidRPr="00503B01">
        <w:rPr>
          <w:szCs w:val="28"/>
          <w:highlight w:val="yellow"/>
        </w:rPr>
        <w:t>и их мощности.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3B01">
        <w:rPr>
          <w:szCs w:val="28"/>
          <w:highlight w:val="yellow"/>
        </w:rPr>
        <w:t>9) документ, подтверждающий оплату государственной пошлины за выдачу разрешения на установку рекламной конструкции (с 01.01.2013 года указанный документ запрашивается в рамках межведомственного информационного взаимодействия и может быть предоставлен  заявителем по собственной инициативе).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 xml:space="preserve">б) Отдел запрашивает </w:t>
      </w:r>
      <w:r w:rsidRPr="00503B01">
        <w:rPr>
          <w:szCs w:val="28"/>
          <w:highlight w:val="green"/>
        </w:rPr>
        <w:t>по межведомственному запросу</w:t>
      </w:r>
      <w:r w:rsidRPr="00A76F98">
        <w:rPr>
          <w:szCs w:val="28"/>
        </w:rPr>
        <w:t xml:space="preserve">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документы: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green"/>
        </w:rPr>
      </w:pPr>
      <w:r w:rsidRPr="00503B01">
        <w:rPr>
          <w:szCs w:val="28"/>
          <w:highlight w:val="green"/>
        </w:rPr>
        <w:t xml:space="preserve">1) свидетельство постановке на учет в налоговом органе о юридического лица или индивидуального предпринимателя, являющего заявителем; 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green"/>
        </w:rPr>
      </w:pPr>
      <w:r w:rsidRPr="00503B01">
        <w:rPr>
          <w:szCs w:val="28"/>
          <w:highlight w:val="green"/>
        </w:rPr>
        <w:lastRenderedPageBreak/>
        <w:t>2) выписка из ЕГРП (содержащие общедоступные сведения о зарегистрированных правах на объект недвижимости), к которому предполагается присоединять рекламную конструкцию;</w:t>
      </w:r>
    </w:p>
    <w:p w:rsidR="00AA58AA" w:rsidRPr="00503B01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highlight w:val="green"/>
        </w:rPr>
      </w:pPr>
      <w:r w:rsidRPr="00503B01">
        <w:rPr>
          <w:szCs w:val="28"/>
          <w:highlight w:val="green"/>
        </w:rPr>
        <w:t>3) согласие органа государственной власти или органа местного самоуправления о присоединении рекламной конструкции к недвижимому имуществу, если соответствующее недвижимое имущество находится в государственной или муниципальной собственности. Заключение договора на установку и эксплуатацию рекламной конструкции в данном случае осуществляется на основе торгов с соблюдением требований,</w:t>
      </w:r>
      <w:r w:rsidR="00883889" w:rsidRPr="00503B01">
        <w:rPr>
          <w:szCs w:val="28"/>
          <w:highlight w:val="green"/>
        </w:rPr>
        <w:t xml:space="preserve"> установленных </w:t>
      </w:r>
      <w:r w:rsidRPr="00503B01">
        <w:rPr>
          <w:szCs w:val="28"/>
          <w:highlight w:val="green"/>
        </w:rPr>
        <w:t xml:space="preserve"> стать</w:t>
      </w:r>
      <w:r w:rsidR="00883889" w:rsidRPr="00503B01">
        <w:rPr>
          <w:szCs w:val="28"/>
          <w:highlight w:val="green"/>
        </w:rPr>
        <w:t>ей</w:t>
      </w:r>
      <w:r w:rsidRPr="00503B01">
        <w:rPr>
          <w:szCs w:val="28"/>
          <w:highlight w:val="green"/>
        </w:rPr>
        <w:t xml:space="preserve"> 5 Федерального закона от 13.03.2006 № 38-ФЗ «О рекламе»; 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03B01">
        <w:rPr>
          <w:szCs w:val="28"/>
          <w:highlight w:val="green"/>
        </w:rPr>
        <w:t>4) начисления, факты оплаты и квитанции об оплате государственной пошлины.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>Заявитель вправе представить указанные документы по собственной инициативе вместе с заявлением о выдаче разрешения на установку рекламной конструкции.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</w:rPr>
        <w:t>2.6.2.</w:t>
      </w:r>
      <w:r w:rsidRPr="00A76F98">
        <w:rPr>
          <w:szCs w:val="28"/>
          <w:lang w:eastAsia="ru-RU"/>
        </w:rPr>
        <w:t xml:space="preserve"> </w:t>
      </w:r>
      <w:r w:rsidRPr="00503B01">
        <w:rPr>
          <w:szCs w:val="28"/>
          <w:highlight w:val="cyan"/>
          <w:lang w:eastAsia="ru-RU"/>
        </w:rPr>
        <w:t>Для аннулирования разрешения на установку рекламной конструкции: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владелец рекламной конструкции направляет уведомление в письменной форме о своем отказе от дальнейшего использования разрешения;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собственник или иной законный владелец недвижимого имущества, к которому присоединена рекламная конструкция, направляет документ, подтверждающий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антимонопольный орган направляет обязательные для исполнения предписания об аннулировании разрешения на установку рекламной конструкции.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Заявитель представляет в отдел</w:t>
      </w:r>
      <w:r w:rsidR="00EE48A6" w:rsidRPr="00A76F98">
        <w:rPr>
          <w:szCs w:val="28"/>
          <w:lang w:eastAsia="ru-RU"/>
        </w:rPr>
        <w:t xml:space="preserve"> или МФЦ</w:t>
      </w:r>
      <w:r w:rsidRPr="00A76F98">
        <w:rPr>
          <w:szCs w:val="28"/>
          <w:lang w:eastAsia="ru-RU"/>
        </w:rPr>
        <w:t xml:space="preserve"> уведомление об аннулировании разрешения на установку рекламной конструкции, которое должно содержать следующие сведения: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данные о заявителе (фамилия, имя, отчество (последнее - при наличии) или полное наименование юридического лица), почтовый адрес либо адрес электронной почты, по которому должен быть направлен ответ, контактный телефон;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номер и дату выдачи разрешения на установку рекламной конструкции, которое подлежит аннулированию, причины необходимости аннулирования данного разрешения;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адрес размещения рекламной конструкции;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- дату, подпись.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В подтверждение своих доводов заявитель может приложить к заявлению документы и материалы, которые считает необходимым представить.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 xml:space="preserve">2.6.3. Документы, предоставляемые </w:t>
      </w:r>
      <w:r w:rsidRPr="00200E52">
        <w:rPr>
          <w:szCs w:val="28"/>
          <w:highlight w:val="cyan"/>
          <w:lang w:eastAsia="ru-RU"/>
        </w:rPr>
        <w:t xml:space="preserve">для </w:t>
      </w:r>
      <w:bookmarkStart w:id="1" w:name="_GoBack"/>
      <w:r w:rsidRPr="00200E52">
        <w:rPr>
          <w:szCs w:val="28"/>
          <w:highlight w:val="cyan"/>
          <w:lang w:eastAsia="ru-RU"/>
        </w:rPr>
        <w:t>выдачи предписаний о демонтаже самовольно установленных вновь рекламных конструкций:</w:t>
      </w:r>
    </w:p>
    <w:bookmarkEnd w:id="1"/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lastRenderedPageBreak/>
        <w:t>- заявление собственника или иного законного владельца имущества, к которому самовольно присоединена рекламная конструкция, содержащее  данные о заявителе (фамилия, имя, отчество (последнее - при наличии) или полное наименование юридического лица), почтовый адрес либо адрес электронной почты, по которому должен быть направлен ответ, контактный телефон;  адрес размещения рекламной конструкции; дату, подпись.</w:t>
      </w:r>
    </w:p>
    <w:p w:rsidR="00AA58AA" w:rsidRPr="00A76F98" w:rsidRDefault="00AA58AA" w:rsidP="001468C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A76F98">
        <w:rPr>
          <w:szCs w:val="28"/>
          <w:lang w:eastAsia="ru-RU"/>
        </w:rPr>
        <w:t>В подтверждение своих доводов заявитель может приложить к заявлению документы и материалы, которые считает необходимым представить.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>2.6.4. Неполучение или несвоевременное получение документов, запрошенных в соответствии с абзацем «б» подпункта 2.6.1. пункта 2.6 настоящего регламента не может являться основанием для отказа в выдаче разрешения на установку рекламной конструкции.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>2.6.5. Отдел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выдачи. При этом заявитель вправе самостоятельно получить от уполномоченных органов такое согласование и представить его в орган, предоставляющий муниципальную услугу.</w:t>
      </w:r>
    </w:p>
    <w:p w:rsidR="00AA58AA" w:rsidRPr="00A76F98" w:rsidRDefault="00AA58AA" w:rsidP="001468C1">
      <w:pPr>
        <w:tabs>
          <w:tab w:val="num" w:pos="720"/>
        </w:tabs>
        <w:suppressAutoHyphens w:val="0"/>
        <w:ind w:firstLine="709"/>
        <w:jc w:val="both"/>
        <w:rPr>
          <w:szCs w:val="28"/>
        </w:rPr>
      </w:pPr>
      <w:r w:rsidRPr="00A76F98">
        <w:rPr>
          <w:szCs w:val="28"/>
        </w:rPr>
        <w:tab/>
        <w:t>2.6.6. Запрещается требовать от заявителя:</w:t>
      </w:r>
    </w:p>
    <w:p w:rsidR="00AA58AA" w:rsidRPr="00A76F98" w:rsidRDefault="00AA58AA" w:rsidP="001468C1">
      <w:pPr>
        <w:tabs>
          <w:tab w:val="num" w:pos="720"/>
        </w:tabs>
        <w:suppressAutoHyphens w:val="0"/>
        <w:ind w:firstLine="709"/>
        <w:jc w:val="both"/>
        <w:rPr>
          <w:szCs w:val="28"/>
        </w:rPr>
      </w:pPr>
      <w:r w:rsidRPr="00A76F98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6206DE" w:rsidRDefault="00AA58AA" w:rsidP="00B10403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представления документов и информации, которые в соответствии с нормативными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</w:t>
      </w:r>
      <w:r w:rsidR="00B10403">
        <w:rPr>
          <w:szCs w:val="28"/>
        </w:rPr>
        <w:t>твенных и муниципальных услуг».</w:t>
      </w:r>
    </w:p>
    <w:p w:rsidR="00AF0667" w:rsidRPr="006206DE" w:rsidRDefault="00AA58AA" w:rsidP="001468C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206DE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F0667">
        <w:rPr>
          <w:b/>
          <w:szCs w:val="28"/>
        </w:rPr>
        <w:t>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Отдел отказывает в приеме и рассмотрении документов в случае: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>- ненадлежащего оформления заявления (заявление не подписано; не указаны относящиеся к заявителю сведения, предусмотренные формой заявления; если в заявлении содержатся нецензурные либо оскорбительные выражения, угрозы жизни, здоровью и имуществу должностного лица, а также членов его семьи);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lastRenderedPageBreak/>
        <w:t>- несоответствия приложенных к заявлению документов документам, указанным в заявлении, либо при отсутствии необходимых документов, указанных в абзаце «а» подпункта 2.6.1 пункта 2.6 настоящего регламента;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 xml:space="preserve">- несоответствия содержания приложенных к заявлению документов требованиям законодательства. </w:t>
      </w:r>
    </w:p>
    <w:p w:rsidR="00AF0667" w:rsidRPr="00B10403" w:rsidRDefault="00AA58AA" w:rsidP="00B1040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F98">
        <w:rPr>
          <w:szCs w:val="28"/>
        </w:rPr>
        <w:t>О возврате документов без рассмотрения заявителю направляется мотивирова</w:t>
      </w:r>
      <w:r w:rsidR="00A32294" w:rsidRPr="00A76F98">
        <w:rPr>
          <w:szCs w:val="28"/>
        </w:rPr>
        <w:t>нное уведомление (</w:t>
      </w:r>
      <w:r w:rsidR="000A3316" w:rsidRPr="00A76F98">
        <w:rPr>
          <w:szCs w:val="28"/>
        </w:rPr>
        <w:t>П</w:t>
      </w:r>
      <w:r w:rsidR="00A32294" w:rsidRPr="00A76F98">
        <w:rPr>
          <w:szCs w:val="28"/>
        </w:rPr>
        <w:t>риложение № 5</w:t>
      </w:r>
      <w:r w:rsidR="00B10403">
        <w:rPr>
          <w:szCs w:val="28"/>
        </w:rPr>
        <w:t>).</w:t>
      </w:r>
    </w:p>
    <w:p w:rsidR="00AA58AA" w:rsidRPr="006206DE" w:rsidRDefault="00AA58AA" w:rsidP="001468C1">
      <w:pPr>
        <w:suppressAutoHyphens w:val="0"/>
        <w:ind w:firstLine="709"/>
        <w:jc w:val="both"/>
        <w:rPr>
          <w:szCs w:val="28"/>
        </w:rPr>
      </w:pPr>
      <w:r w:rsidRPr="006206DE">
        <w:rPr>
          <w:szCs w:val="28"/>
        </w:rPr>
        <w:t>2.8. Исчерпывающий перечень оснований для отказа в предоставлении муниципальной услуги.</w:t>
      </w:r>
    </w:p>
    <w:p w:rsidR="00AA58AA" w:rsidRPr="00A76F98" w:rsidRDefault="00AA58AA" w:rsidP="001468C1">
      <w:pPr>
        <w:tabs>
          <w:tab w:val="num" w:pos="720"/>
          <w:tab w:val="left" w:pos="3066"/>
        </w:tabs>
        <w:ind w:firstLine="709"/>
        <w:jc w:val="both"/>
        <w:rPr>
          <w:szCs w:val="28"/>
        </w:rPr>
      </w:pPr>
      <w:r w:rsidRPr="00A76F98">
        <w:rPr>
          <w:szCs w:val="28"/>
        </w:rPr>
        <w:t>Отдел готовит решение об отказе в выдаче разрешения на установку рекламн</w:t>
      </w:r>
      <w:r w:rsidR="00A32294" w:rsidRPr="00A76F98">
        <w:rPr>
          <w:szCs w:val="28"/>
        </w:rPr>
        <w:t>ой конструкции</w:t>
      </w:r>
      <w:r w:rsidRPr="00A76F98">
        <w:rPr>
          <w:szCs w:val="28"/>
        </w:rPr>
        <w:t xml:space="preserve"> в случаях:</w:t>
      </w:r>
    </w:p>
    <w:p w:rsidR="00AA58AA" w:rsidRPr="00A76F98" w:rsidRDefault="00AA58AA" w:rsidP="001468C1">
      <w:pPr>
        <w:tabs>
          <w:tab w:val="num" w:pos="-5160"/>
          <w:tab w:val="left" w:pos="3066"/>
        </w:tabs>
        <w:ind w:firstLine="709"/>
        <w:jc w:val="both"/>
        <w:rPr>
          <w:szCs w:val="28"/>
        </w:rPr>
      </w:pPr>
      <w:r w:rsidRPr="00A76F98">
        <w:rPr>
          <w:szCs w:val="28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AA58AA" w:rsidRPr="00A76F98" w:rsidRDefault="00AA58AA" w:rsidP="001468C1">
      <w:pPr>
        <w:tabs>
          <w:tab w:val="num" w:pos="-5160"/>
          <w:tab w:val="left" w:pos="0"/>
          <w:tab w:val="left" w:pos="3066"/>
        </w:tabs>
        <w:ind w:firstLine="709"/>
        <w:jc w:val="both"/>
        <w:rPr>
          <w:szCs w:val="28"/>
        </w:rPr>
      </w:pPr>
      <w:r w:rsidRPr="00A76F98">
        <w:rPr>
          <w:szCs w:val="28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AA58AA" w:rsidRPr="00A76F98" w:rsidRDefault="00AA58AA" w:rsidP="001468C1">
      <w:pPr>
        <w:tabs>
          <w:tab w:val="num" w:pos="-5160"/>
          <w:tab w:val="left" w:pos="0"/>
          <w:tab w:val="left" w:pos="3066"/>
        </w:tabs>
        <w:ind w:firstLine="709"/>
        <w:jc w:val="both"/>
        <w:rPr>
          <w:szCs w:val="28"/>
        </w:rPr>
      </w:pPr>
      <w:r w:rsidRPr="00A76F98">
        <w:rPr>
          <w:szCs w:val="28"/>
        </w:rPr>
        <w:t>3) если установка рекламной конструкции приведет к нарушению требований нормативных актов по безопасности движения транспорта;</w:t>
      </w:r>
    </w:p>
    <w:p w:rsidR="00AA58AA" w:rsidRPr="00A76F98" w:rsidRDefault="00AA58AA" w:rsidP="001468C1">
      <w:pPr>
        <w:tabs>
          <w:tab w:val="num" w:pos="-5160"/>
          <w:tab w:val="left" w:pos="0"/>
          <w:tab w:val="left" w:pos="3066"/>
        </w:tabs>
        <w:ind w:firstLine="709"/>
        <w:jc w:val="both"/>
        <w:rPr>
          <w:szCs w:val="28"/>
        </w:rPr>
      </w:pPr>
      <w:r w:rsidRPr="00A76F98">
        <w:rPr>
          <w:szCs w:val="28"/>
        </w:rPr>
        <w:t>4) если установка рекламной конструкции приведет к нарушению внешнего архитектурного облика сложившейся застройки;</w:t>
      </w:r>
    </w:p>
    <w:p w:rsidR="00AA58AA" w:rsidRPr="00A76F98" w:rsidRDefault="00AA58AA" w:rsidP="001468C1">
      <w:pPr>
        <w:tabs>
          <w:tab w:val="num" w:pos="-5160"/>
          <w:tab w:val="left" w:pos="0"/>
          <w:tab w:val="left" w:pos="3066"/>
        </w:tabs>
        <w:ind w:firstLine="709"/>
        <w:jc w:val="both"/>
        <w:rPr>
          <w:szCs w:val="28"/>
        </w:rPr>
      </w:pPr>
      <w:r w:rsidRPr="00A76F98">
        <w:rPr>
          <w:szCs w:val="28"/>
        </w:rPr>
        <w:t>5) если установка рекламной конструкции приведет к нарушению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A58AA" w:rsidRPr="00A76F98" w:rsidRDefault="00AA58AA" w:rsidP="001468C1">
      <w:pPr>
        <w:tabs>
          <w:tab w:val="num" w:pos="-5160"/>
          <w:tab w:val="left" w:pos="30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6) нарушение требований, установленных стать</w:t>
      </w:r>
      <w:r w:rsidR="00A32294" w:rsidRPr="00A76F98">
        <w:rPr>
          <w:szCs w:val="28"/>
        </w:rPr>
        <w:t>ей</w:t>
      </w:r>
      <w:r w:rsidRPr="00A76F98">
        <w:rPr>
          <w:szCs w:val="28"/>
        </w:rPr>
        <w:t xml:space="preserve"> 19  Федерального закона «О рекламе». </w:t>
      </w:r>
    </w:p>
    <w:p w:rsidR="00AA58AA" w:rsidRPr="00A76F98" w:rsidRDefault="00AA58AA" w:rsidP="001468C1">
      <w:pPr>
        <w:pStyle w:val="ConsPlusNormal"/>
        <w:widowControl/>
        <w:tabs>
          <w:tab w:val="num" w:pos="1555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98">
        <w:rPr>
          <w:rFonts w:ascii="Times New Roman" w:hAnsi="Times New Roman"/>
          <w:color w:val="000000"/>
          <w:sz w:val="28"/>
          <w:szCs w:val="28"/>
        </w:rPr>
        <w:t>2.9. За</w:t>
      </w:r>
      <w:r w:rsidRPr="00A76F9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заявителем производится оплата государственной пошлины в размерах и порядке, установленном п.105 статьи 333.33 главы 25.3 раздела </w:t>
      </w:r>
      <w:r w:rsidRPr="00A76F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F9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от 05.08.2000 № 117-ФЗ.</w:t>
      </w:r>
    </w:p>
    <w:p w:rsidR="00AA58AA" w:rsidRPr="00A76F98" w:rsidRDefault="00AA58AA" w:rsidP="001468C1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98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Время ожидания в очереди при подаче запроса о предоставлении муниципальной услуги не должно превышать 15-ти минут. </w:t>
      </w:r>
    </w:p>
    <w:p w:rsidR="00AA58AA" w:rsidRPr="00A76F98" w:rsidRDefault="00AA58AA" w:rsidP="001468C1">
      <w:pPr>
        <w:pStyle w:val="ConsPlusNormal"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98">
        <w:rPr>
          <w:rFonts w:ascii="Times New Roman" w:hAnsi="Times New Roman" w:cs="Times New Roman"/>
          <w:sz w:val="28"/>
          <w:szCs w:val="28"/>
        </w:rPr>
        <w:t>Время ожидания в очереди при получении результата предоставления муниципальной услуги не должно превышать 15-ти минут.</w:t>
      </w:r>
    </w:p>
    <w:p w:rsidR="00AA58AA" w:rsidRPr="00A76F98" w:rsidRDefault="00AA58AA" w:rsidP="001468C1">
      <w:pPr>
        <w:tabs>
          <w:tab w:val="num" w:pos="-5160"/>
          <w:tab w:val="left" w:pos="0"/>
          <w:tab w:val="left" w:pos="900"/>
        </w:tabs>
        <w:ind w:firstLine="709"/>
        <w:jc w:val="both"/>
        <w:rPr>
          <w:szCs w:val="28"/>
        </w:rPr>
      </w:pPr>
      <w:r w:rsidRPr="00A76F98">
        <w:rPr>
          <w:szCs w:val="28"/>
        </w:rPr>
        <w:t>2.11. Срок и порядок регистрации заявления заявителя о предоставлении муниципальной услуги.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76F98">
        <w:rPr>
          <w:szCs w:val="28"/>
        </w:rPr>
        <w:t xml:space="preserve">Регистрация заявления о предоставлении муниципальной услуги при письменном обращении (лично, по электронной почте, путем почтового отправления) в адрес администрации района осуществляется не позднее рабочего дня, следующего за днем поступления заявления.  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2.12. Требования к помещениям, в которых предоставляется муниципальная услуга: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lastRenderedPageBreak/>
        <w:t>- места приема заявителей оборудуются информационными табличками с указанием номера кабинета и названием отдела;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рабочее место специалиста, ответственного 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аппаратом, а также офисным стулом для персонала;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специалист, ответственный за предоставление муниципальной услуги, обеспечивается бумагой, расходными материалами и канцелярскими товарами в количестве, достаточном для предоставления муниципальной услуги;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места ожидания для заявителей оснащаются столами, стульями, бумагой для записей, ручками для возможности оформления документов.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2.13. Требования к размещению и оформлению визуальной, текстовой и мультимедийной информации: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На информационных стендах содержится следующая информация: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полное наименование органа, предоставляющего муниципальную услугу, почтовый адрес, график работы, телефон для получения информации о процедуре предоставления муниципальной услуги;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адрес Интернет-сайта администрации муниципального района;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блок-схема предоставления муниципальной услуги;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текст настоящего Регламента с приложениями;</w:t>
      </w:r>
    </w:p>
    <w:p w:rsidR="00AA58AA" w:rsidRPr="00A76F98" w:rsidRDefault="00AA58AA" w:rsidP="001468C1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образцы оформления документов, необходимых для предоставления муниципальной услуги;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2.14. Показателями доступности и качества предоставления муниципальной услуги являются: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возможность получения полной, актуальной и достоверной информации о предоставлении муниципальной услуги;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возможность досудебного (внесудебного) рассмотрения жалоб на действия (бездействие) и решения должностных лиц и специалистов в процессе получения муниципальной услуги.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Информирование о ходе предоставления муниципальной услуги, в том числе с использованием информационно-коммуникационных технологий, осуществляется в порядке, предусмотренном пунктом 1.3 настоящего Административного регламента.</w:t>
      </w:r>
    </w:p>
    <w:p w:rsidR="00AA58AA" w:rsidRPr="00A76F98" w:rsidRDefault="00AA58AA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Получение муниципальной услуги в многофункциональном центре осуществляется в соответствии с соглашениями, заключенными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AA58AA" w:rsidRPr="00A76F98" w:rsidRDefault="00AA58AA" w:rsidP="001468C1">
      <w:pPr>
        <w:ind w:firstLine="709"/>
        <w:jc w:val="both"/>
        <w:rPr>
          <w:szCs w:val="28"/>
        </w:rPr>
      </w:pPr>
      <w:r w:rsidRPr="00A76F98">
        <w:rPr>
          <w:szCs w:val="28"/>
        </w:rPr>
        <w:lastRenderedPageBreak/>
        <w:t>При предоставлении муниципальной услуги, как правило, Заявитель взаимодействует с должностными лицами отдела дважды.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</w:p>
    <w:p w:rsidR="00386755" w:rsidRPr="00B10403" w:rsidRDefault="00386755" w:rsidP="00B10403">
      <w:pPr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szCs w:val="28"/>
          <w:lang w:eastAsia="ru-RU"/>
        </w:rPr>
      </w:pPr>
      <w:r w:rsidRPr="00B10403">
        <w:rPr>
          <w:rFonts w:eastAsia="Times New Roman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B10403">
        <w:rPr>
          <w:rFonts w:eastAsia="Times New Roman"/>
          <w:szCs w:val="28"/>
          <w:lang w:eastAsia="ru-RU"/>
        </w:rPr>
        <w:t xml:space="preserve"> (действий) в электронной форме</w:t>
      </w:r>
    </w:p>
    <w:p w:rsidR="00386755" w:rsidRPr="006206DE" w:rsidRDefault="00386755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 xml:space="preserve">3.1. Порядок осуществления административных процедур в </w:t>
      </w:r>
    </w:p>
    <w:p w:rsidR="00386755" w:rsidRPr="006206DE" w:rsidRDefault="00386755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электронной форме</w:t>
      </w:r>
    </w:p>
    <w:p w:rsidR="00386755" w:rsidRPr="00B10403" w:rsidRDefault="00386755" w:rsidP="00B1040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Муниципальная услуга в электронной форме не предоставляется, особенностей выполнения административных процедур и действий в элек</w:t>
      </w:r>
      <w:r w:rsidR="00B10403">
        <w:rPr>
          <w:rFonts w:eastAsia="Times New Roman"/>
          <w:szCs w:val="28"/>
          <w:lang w:eastAsia="ru-RU"/>
        </w:rPr>
        <w:t>тронной форме не предусмотрено.</w:t>
      </w:r>
    </w:p>
    <w:p w:rsidR="00386755" w:rsidRPr="006206DE" w:rsidRDefault="00386755" w:rsidP="00B10403">
      <w:pPr>
        <w:suppressAutoHyphens w:val="0"/>
        <w:ind w:left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3.2. Перечень административных процедур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3.2.1. Предоставление муниципальной услуги предусматривает осуществление следующих административных процедур: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определение исполнителя муниципальной услуги;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оформление результатов муниципальной услуги;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получение заявителем результата предоставления муниципальной услуги.</w:t>
      </w:r>
    </w:p>
    <w:p w:rsidR="00386755" w:rsidRPr="00B10403" w:rsidRDefault="00386755" w:rsidP="00B1040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3.2.2. Блок-схема предоставления муниципальной услуги представлена в приложени</w:t>
      </w:r>
      <w:r w:rsidR="00E665AC">
        <w:rPr>
          <w:rFonts w:eastAsia="Times New Roman"/>
          <w:szCs w:val="28"/>
          <w:lang w:eastAsia="ru-RU"/>
        </w:rPr>
        <w:t>и  № 1</w:t>
      </w:r>
      <w:r w:rsidR="00B10403">
        <w:rPr>
          <w:rFonts w:eastAsia="Times New Roman"/>
          <w:szCs w:val="28"/>
          <w:lang w:eastAsia="ru-RU"/>
        </w:rPr>
        <w:t xml:space="preserve"> к настоящему Регламенту.</w:t>
      </w:r>
    </w:p>
    <w:p w:rsidR="00386755" w:rsidRPr="006206DE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3.3. Описание административных процедур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3.3.1. Подача заявителем заявления и иных документов, необходимых для предоставления муниципальной услуги, и прием таких заявления и документов.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3.3.1.1.  Основанием для начала административной процедуры является поступление заявления и прилагаемых к нему документов (далее – заявление). 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3.3.1.2. Заявление, направленное почтовым отправлением, посредством электронных средств связи или полученные при личном обращении заявителя, принимается, проверяется и регистрируется специалистом, осуществляющим прием документов, в базе данных электронного документооборота  в день его поступления с проставлением входящего номера и даты поступления на письменном заявлении, сведений о приложенных документах.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При этом, время приема, регистрации заявления, поданного лично, специалистом, осуществляющим прием документов, составляет не более 10 минут.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Прием и регистрация заявления, направленного почтовым отправлением или с использованием электронных средств связи осуществляется не позднее дня его поступления.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В целях настоящего подраздела под специалистом, осуществляющим прием документов, понимается специалист МФЦ, управления делами, к </w:t>
      </w:r>
      <w:r w:rsidRPr="00A76F98">
        <w:rPr>
          <w:rFonts w:eastAsia="Times New Roman"/>
          <w:szCs w:val="28"/>
          <w:lang w:eastAsia="ru-RU"/>
        </w:rPr>
        <w:lastRenderedPageBreak/>
        <w:t>должностным обязанностям которого отнесено выполнение таких действий в соответствии с должностной инструкцией.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3.3.1.3. При личном приеме заявителя и регистрации заявления специалист МФЦ, осуществляющий прием документов, проверяет правильность оформления заявления и  соответствие его пункту 2.6. настоящего Регламента. 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При установлении специалистом МФЦ, осуществляющим прием документов,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(или) устранить замечания по оформлению заявления. В случае если после этого заявитель, несмотря на предстоящий отказ в предоставлении муниципальной услуги по основаниям, указанным в настоящем абзаце, настаивает на приеме поданных им документов, данный специалист, осуществляет прием и регистрацию поданных заявителем документов.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3.3.1.4. В случае неправильного оформления заявления, несоответствия его пункту 2.6. настоящего Регламента, исполнитель муниципальной услуги подготавливает мотивированный отказ в предоставлении муниципальной услуги.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3.3.1.5. По желанию заявителя при приеме и регистрации заявления на втором экземпляре специалист, осуществляющий прием, проставляет отметку о принятии заявления с указанием даты представления, либо выдает заявителю расписку о приеме поданных заявителем документов, в которой указывается перечень принятых документов, входящий номер заявления и дата его поступления.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3.3.2. Определение исполнителя муниципальной услуги.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3.3.2.1. Основанием для начала административной процедуры является регистрация поступившего заявления в журнал регистрации либо в базе данных электронного документооборота. 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3.3.2.2. Специалист МФЦ, ответственный за делопроизводство, направляет зарегистрированное заявление в Управление не позднее 12.00 часов рабочего дня, следующего за днем поступления ему данных документов.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3.3.2.3. Должностным лицом, ответственным за подготовку градостроительных планов земельных участков, является специалист отдела по подготовке градостроительных планов земельных участков. 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3.3.2.4. Должностным лицом, уполномоченным на утверждение  градостроительных планов земельных участков, является глава муниципального района, а в его отсутствие первый заместитель главы администрации муниципального района. Должностным лицом ответственным за подписание градостроительных планов является начальник Отдела, а в его отсутствие – главный специалист Отдела.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3.3.2.5. Результатом выполнения административной процедуры является подготовка, утверждение градостроительного плана земельного </w:t>
      </w:r>
      <w:r w:rsidRPr="00A76F98">
        <w:rPr>
          <w:szCs w:val="28"/>
        </w:rPr>
        <w:lastRenderedPageBreak/>
        <w:t>участка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участков. Форма градостроительного плана земельного участка заполняется в трех экземплярах. После утверждения первый и второй экземпляры на бумажном носителе передаются заявителю. Третий экземпляр на бумажном и электронном носителях хранится в архиве отдела.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3.3.2.6. Срок выполнения административной процедуры - 30 дней со дня регистрации заявления о выдаче градостроительного плана земельного участка.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3.3.2.7. При установлении оснований для отказа, указанных в </w:t>
      </w:r>
      <w:hyperlink r:id="rId7" w:history="1">
        <w:r w:rsidRPr="00A76F98">
          <w:rPr>
            <w:color w:val="0000FF"/>
            <w:szCs w:val="28"/>
          </w:rPr>
          <w:t>пункте 2.9.2</w:t>
        </w:r>
      </w:hyperlink>
      <w:r w:rsidRPr="00A76F98">
        <w:rPr>
          <w:szCs w:val="28"/>
        </w:rPr>
        <w:t xml:space="preserve"> настоящего Регламента, заявителю отказывается в выдаче градостроительного плана земельного участка. В течение 10 дней с момента регистрации заявления заявителю направляется отказ с указанием причин отказа. 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3.3.2.8.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регистрация в журнале регистрации либо в электронной версии указанного журнала - при утверждении и подписании градостроительного плана земельного участка;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присвоение порядкового номера отказу в выдаче градостроительного плана земельного участка в отделе контроля и документационного обеспечения отдела.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3.3.2.9. В ходе приема документов оператор МФЦ: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1) устанавливает личность и полномочия заявителя (проверяет документ, удостоверяющий личность заявителя и/или представителя заявителя);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2) выдает заявителю бланк заявления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3) проверяет соответствие поданных документов перечню, определенному в </w:t>
      </w:r>
      <w:hyperlink r:id="rId8" w:history="1">
        <w:r w:rsidRPr="00A76F98">
          <w:rPr>
            <w:color w:val="0000FF"/>
            <w:szCs w:val="28"/>
          </w:rPr>
          <w:t>подпункте 2.6.1</w:t>
        </w:r>
      </w:hyperlink>
      <w:r w:rsidRPr="00A76F98">
        <w:rPr>
          <w:szCs w:val="28"/>
        </w:rPr>
        <w:t xml:space="preserve"> административного Регламента;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20"/>
      <w:bookmarkEnd w:id="2"/>
      <w:r w:rsidRPr="00A76F98">
        <w:rPr>
          <w:szCs w:val="28"/>
        </w:rPr>
        <w:t xml:space="preserve">4)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</w:t>
      </w:r>
      <w:hyperlink r:id="rId9" w:history="1">
        <w:r w:rsidRPr="00A76F98">
          <w:rPr>
            <w:color w:val="0000FF"/>
            <w:szCs w:val="28"/>
          </w:rPr>
          <w:t>пунктом 2.8</w:t>
        </w:r>
      </w:hyperlink>
      <w:r w:rsidRPr="00A76F98">
        <w:rPr>
          <w:szCs w:val="28"/>
        </w:rPr>
        <w:t>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5) если представленные документы не соответствуют предъявляемым к ним требованиям, оператор МФЦ принимает заявление, консультирует заявителя по перечню и качеству предоставленных документов, объясняет содержание выявленных в представленных документах недостатков.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 xml:space="preserve">3.3.2.10. В случае несоответствия документов требованиям, указанным в </w:t>
      </w:r>
      <w:hyperlink w:anchor="Par20" w:history="1">
        <w:r w:rsidRPr="00A76F98">
          <w:rPr>
            <w:color w:val="0000FF"/>
            <w:szCs w:val="28"/>
          </w:rPr>
          <w:t xml:space="preserve">подпункте 4) подпункта </w:t>
        </w:r>
        <w:r w:rsidRPr="00A76F98">
          <w:rPr>
            <w:szCs w:val="28"/>
          </w:rPr>
          <w:t>3.3.2.9</w:t>
        </w:r>
      </w:hyperlink>
      <w:r w:rsidRPr="00A76F98">
        <w:rPr>
          <w:szCs w:val="28"/>
        </w:rPr>
        <w:t xml:space="preserve">, оператор МФЦ при оформлении перечня представленных документов ставит отметку "По результатам </w:t>
      </w:r>
      <w:r w:rsidRPr="00A76F98">
        <w:rPr>
          <w:szCs w:val="28"/>
        </w:rPr>
        <w:lastRenderedPageBreak/>
        <w:t>предварительного анализа в представленных документах выявлены несоответствия установленным требованиям".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3.3.2.11. Оператор МФЦ предоставляет заявителю расписку (приложение № 3) в получении документов и делает об этом отметку в бланке заявления с подписью заявителя.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3.3.2.12. Оператор МФЦ регистрирует заявление и делает об этом отметку в бланке заявления.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3.3.2.13. Оператор МФЦ информирует заявителя о сроках рассмотрения заявления об оказании муниципальной услуги.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3.3.2.14. Оператор МФЦ в день получения заявления и документов: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1) формирует комплект представленных заявителем документов, включающий в себя заявление о предоставлении услуги по установленной форме; информацию, содержащую сведения о приеме документов сотрудником МФЦ: дату представления документов; регистрационный номер заявления;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2) производит сканирование (фотографирование) заявления и документов, обеспечивая соблюдение следующих требований: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- отсутствие повреждений листов документов;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3) формирует контейнер, в который помещается оригинал заявления на предоставление услуги и копии документов. Контейнер содержит информацию о комплектах документов на получение услуги, дате и времени отправки и специалисте МФЦ, который собрал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Отдел.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3.3.2.15. Отделом производится рассмотрение заявления о предоставлении услуги и принятие решения по существу заявления.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3.3.2.16. Сканированная копия принятого решения (результата предоставления услуги) направляется Отделом в МФЦ в электронном виде.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3.3.2.17.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Отдел.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t>3.3.2.18.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заявлению.</w:t>
      </w:r>
    </w:p>
    <w:p w:rsidR="00386755" w:rsidRPr="00A76F98" w:rsidRDefault="00386755" w:rsidP="001468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F98">
        <w:rPr>
          <w:szCs w:val="28"/>
        </w:rPr>
        <w:lastRenderedPageBreak/>
        <w:t>3.3.2.19. При посещении заявителем МФЦ оператор МФЦ выдает заявителю под подпись оригинал документа, являющегося результатом предоставления муниципальной услуги.</w:t>
      </w:r>
    </w:p>
    <w:p w:rsidR="00AA58AA" w:rsidRPr="00A76F98" w:rsidRDefault="00AA58AA" w:rsidP="00B10403">
      <w:pPr>
        <w:spacing w:line="240" w:lineRule="exact"/>
        <w:rPr>
          <w:b/>
          <w:bCs/>
          <w:szCs w:val="28"/>
        </w:rPr>
      </w:pPr>
    </w:p>
    <w:p w:rsidR="006206DE" w:rsidRPr="00B10403" w:rsidRDefault="00CC02CF" w:rsidP="00B10403">
      <w:pPr>
        <w:autoSpaceDE w:val="0"/>
        <w:autoSpaceDN w:val="0"/>
        <w:adjustRightInd w:val="0"/>
        <w:ind w:firstLine="709"/>
        <w:outlineLvl w:val="2"/>
        <w:rPr>
          <w:rFonts w:eastAsia="Times New Roman"/>
          <w:szCs w:val="28"/>
          <w:lang w:eastAsia="ru-RU"/>
        </w:rPr>
      </w:pPr>
      <w:r w:rsidRPr="00B10403">
        <w:rPr>
          <w:rFonts w:eastAsia="Times New Roman"/>
          <w:szCs w:val="28"/>
          <w:lang w:eastAsia="ru-RU"/>
        </w:rPr>
        <w:t>4. Формы контроля за предос</w:t>
      </w:r>
      <w:r w:rsidR="00B10403" w:rsidRPr="00B10403">
        <w:rPr>
          <w:rFonts w:eastAsia="Times New Roman"/>
          <w:szCs w:val="28"/>
          <w:lang w:eastAsia="ru-RU"/>
        </w:rPr>
        <w:t xml:space="preserve">тавлением муниципальной услуги </w:t>
      </w:r>
    </w:p>
    <w:p w:rsidR="00CC02CF" w:rsidRPr="006206DE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сроков приема и выдачи документов Многофункциональным центром, соблюдения специалистами такого центра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данного центра директором МФЦ путем проведения соответствующих проверок с периодичностью, определяемой директором;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обоснованности принятых им решений, начальником отдела архитектуры и градостроительства, начальником Управления при визировании проектов документов, являющихся результатами муниципальной услуги.</w:t>
      </w:r>
    </w:p>
    <w:p w:rsidR="00CC02CF" w:rsidRPr="00A76F98" w:rsidRDefault="00CC02CF" w:rsidP="00B1040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4.1.2. Порядок проведения директором МФЦ проверок в отношении сроков приема и выдачи документов Многофункциональным центро</w:t>
      </w:r>
      <w:r w:rsidR="00B10403">
        <w:rPr>
          <w:rFonts w:eastAsia="Times New Roman"/>
          <w:szCs w:val="28"/>
          <w:lang w:eastAsia="ru-RU"/>
        </w:rPr>
        <w:t>м определяется его директором.</w:t>
      </w:r>
    </w:p>
    <w:p w:rsidR="00CC02CF" w:rsidRPr="006206DE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4.2.1.Контроль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Администрацией, Отделом и МФЦ.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4.2.2. Плановые проверки осуществляются на основании годовых планов работы Администрации, Отдела и МФЦ.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 и Отдела, сотрудников МФЦ, муниципальных служащих, выявления </w:t>
      </w:r>
      <w:r w:rsidRPr="00A76F98">
        <w:rPr>
          <w:rFonts w:eastAsia="Times New Roman"/>
          <w:szCs w:val="28"/>
          <w:lang w:eastAsia="ru-RU"/>
        </w:rPr>
        <w:lastRenderedPageBreak/>
        <w:t>возможности и способов улучшения качества предоставления муниципальной услуги.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Администрации, Отдела и МФЦ, установленных правовыми актами и настоящим Регламентом.</w:t>
      </w:r>
    </w:p>
    <w:p w:rsidR="00CC02CF" w:rsidRPr="00A76F98" w:rsidRDefault="00CC02CF" w:rsidP="00B1040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</w:t>
      </w:r>
      <w:r w:rsidR="00B10403">
        <w:rPr>
          <w:rFonts w:eastAsia="Times New Roman"/>
          <w:szCs w:val="28"/>
          <w:lang w:eastAsia="ru-RU"/>
        </w:rPr>
        <w:t>ов Администрации, Отдела и МФЦ.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4.3.1. Должностные лица и сотрудники Администрации, Отдела и МФЦ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4.3.2. Ответственность должностных лиц и сотрудников Администрации, Отдела и МФЦ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center"/>
        <w:outlineLvl w:val="2"/>
        <w:rPr>
          <w:rFonts w:eastAsia="Times New Roman"/>
          <w:szCs w:val="28"/>
          <w:lang w:eastAsia="ru-RU"/>
        </w:rPr>
      </w:pPr>
    </w:p>
    <w:p w:rsidR="006206DE" w:rsidRPr="00B10403" w:rsidRDefault="00CC02CF" w:rsidP="00B10403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B10403">
        <w:rPr>
          <w:rFonts w:eastAsia="Times New Roman"/>
          <w:szCs w:val="28"/>
          <w:lang w:eastAsia="ru-RU"/>
        </w:rPr>
        <w:t>5. 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 услугу, а также их должностных лиц</w:t>
      </w:r>
    </w:p>
    <w:p w:rsidR="00CC02CF" w:rsidRPr="006206DE" w:rsidRDefault="00CC02CF" w:rsidP="001468C1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color w:val="000000"/>
          <w:szCs w:val="28"/>
          <w:lang w:eastAsia="ru-RU"/>
        </w:rPr>
        <w:t xml:space="preserve">5.1. </w:t>
      </w:r>
      <w:r w:rsidRPr="006206DE">
        <w:rPr>
          <w:rFonts w:eastAsia="Times New Roman"/>
          <w:szCs w:val="28"/>
          <w:lang w:eastAsia="ru-RU"/>
        </w:rPr>
        <w:t>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</w:t>
      </w:r>
    </w:p>
    <w:p w:rsidR="00CC02CF" w:rsidRPr="00B10403" w:rsidRDefault="00CC02CF" w:rsidP="00B10403">
      <w:pPr>
        <w:keepNext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</w:t>
      </w:r>
      <w:r w:rsidR="00B10403">
        <w:rPr>
          <w:rFonts w:eastAsia="Times New Roman"/>
          <w:szCs w:val="28"/>
          <w:lang w:eastAsia="ru-RU"/>
        </w:rPr>
        <w:t>несудебном) и судебном порядке.</w:t>
      </w:r>
    </w:p>
    <w:p w:rsidR="00CC02CF" w:rsidRPr="006206DE" w:rsidRDefault="00CC02CF" w:rsidP="001468C1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bCs/>
          <w:szCs w:val="28"/>
          <w:lang w:eastAsia="ru-RU"/>
        </w:rPr>
        <w:t xml:space="preserve">5.2. </w:t>
      </w:r>
      <w:r w:rsidRPr="006206DE">
        <w:rPr>
          <w:rFonts w:eastAsia="Times New Roman"/>
          <w:color w:val="000000"/>
          <w:szCs w:val="28"/>
          <w:lang w:eastAsia="ru-RU"/>
        </w:rPr>
        <w:t>Предмет жалобы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В досудебном (внесудебном) порядке заявитель может обратиться с жалобой, в том числе в следующих случаях: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нарушение срока предоставления муниципальной услуги;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CC02CF" w:rsidRPr="00B10403" w:rsidRDefault="00CC02CF" w:rsidP="00B1040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B10403">
        <w:rPr>
          <w:rFonts w:eastAsia="Times New Roman"/>
          <w:szCs w:val="28"/>
          <w:lang w:eastAsia="ru-RU"/>
        </w:rPr>
        <w:t>енного срока таких исправлений.</w:t>
      </w:r>
    </w:p>
    <w:p w:rsidR="00CC02CF" w:rsidRPr="006206DE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Органом, уполномоченным на рассмотрение жалобы, является Администрация.</w:t>
      </w:r>
    </w:p>
    <w:p w:rsidR="00CC02CF" w:rsidRPr="00A76F98" w:rsidRDefault="00CC02CF" w:rsidP="00B10403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Глава Администрации или лицо его замещающее определяет должностное лицо, ответственное за рассмотрение жалобы</w:t>
      </w:r>
      <w:r w:rsidR="00B10403">
        <w:rPr>
          <w:rFonts w:eastAsia="Times New Roman"/>
          <w:szCs w:val="28"/>
          <w:lang w:eastAsia="ru-RU"/>
        </w:rPr>
        <w:t xml:space="preserve">. </w:t>
      </w:r>
    </w:p>
    <w:p w:rsidR="00CC02CF" w:rsidRPr="006206DE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5.4. Порядок подачи и рассмотрения жалобы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5.4.1. Жалоба 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 Администрации.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Жалоба может быть направлена по почте, с использованием  информационно-телекоммуникационной сети «Интернет», официального сайта, </w:t>
      </w:r>
      <w:r w:rsidRPr="00A76F98">
        <w:rPr>
          <w:rFonts w:eastAsia="Times New Roman"/>
          <w:bCs/>
          <w:szCs w:val="28"/>
          <w:lang w:eastAsia="ru-RU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  <w:r w:rsidRPr="00A76F98">
        <w:rPr>
          <w:rFonts w:eastAsia="Times New Roman"/>
          <w:szCs w:val="28"/>
          <w:lang w:eastAsia="ru-RU"/>
        </w:rPr>
        <w:t>а также может быть принята при личном приеме заявителя.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5.4.2.  Жалоба должна содержать: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наименование структурного подразделения Администрации, предоставляющего муниципальную услугу, муниципальных служащих Администрации, ответственного за прием и регистрацию заявлений, решения и действия (бездействие) которых обжалуются;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lastRenderedPageBreak/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сведения об обжалуемых решениях и действиях (бездействий) структурного подразделения Администрации, предоставляющего муниципальную услугу, муниципальных служащих Администрации;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доводы, на основании которых заявитель не согласен с решением и действием (бездействием) Управления, муниципальных служащих Администрации. Заявителем могут быть представлены документы (при наличии), подтверждающие доводы заявителя, либо их копии.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Заявитель в своей письменной жалобе также в обязательном порядке указывает адресата: фамилию, имя, отчество (последнее при наличии) главы Администрации или его должность и ставит личную подпись и дату.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5.4.3. </w:t>
      </w:r>
      <w:r w:rsidRPr="00A76F98">
        <w:rPr>
          <w:rFonts w:eastAsia="Times New Roman"/>
          <w:bCs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>5.4.4. Прием жалоб в письменной форме осуществляется по месту нахождения Администрации или МФЦ.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76F98">
        <w:rPr>
          <w:rFonts w:eastAsia="Times New Roman"/>
          <w:bCs/>
          <w:szCs w:val="28"/>
          <w:lang w:eastAsia="ru-RU"/>
        </w:rPr>
        <w:t xml:space="preserve">Жалобы принимаются в соответствии с графиком работы Администрации и МФЦ, указанным в настоящем Регламенте. 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5.4.5. Глава Администрации или лицо его замещающее определяет должностное лицо, ответственное за рассмотрение жалобы, которое: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lastRenderedPageBreak/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5.4.6.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5.4.7. По результатам рассмотрения жалобы принимается одно из решений, указанных в пункте 5.7. настоящего Регламента.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В ответе по результатам рассмотрения жалобы указываются: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фамилия, имя, отчество (при наличии) или наименование заявителя;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основания для принятия решения по жалобе;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принятое по жалобе решение;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сведения о порядке обжалования принятого по жалобе решения.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lastRenderedPageBreak/>
        <w:t>Администрация отказывает в удовлетворении жалобы в следующих случаях: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5.4.10. Администрация вправе оставить жалобу без ответа в следующих случаях: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отсутствие возможности прочтения текста жалобы;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не указаны фамилия гражданина, направившего жалобу и почтовый адрес, по которому должен направить направлен ответ.</w:t>
      </w:r>
    </w:p>
    <w:p w:rsidR="00CC02CF" w:rsidRPr="00B10403" w:rsidRDefault="00CC02CF" w:rsidP="00B10403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</w:t>
      </w:r>
      <w:r w:rsidR="00B10403">
        <w:rPr>
          <w:rFonts w:eastAsia="Times New Roman"/>
          <w:szCs w:val="28"/>
          <w:lang w:eastAsia="ru-RU"/>
        </w:rPr>
        <w:t>ставленных в ней вопросов.</w:t>
      </w:r>
    </w:p>
    <w:p w:rsidR="00CC02CF" w:rsidRPr="006206DE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5.5. Сроки рассмотрения жалобы</w:t>
      </w:r>
    </w:p>
    <w:p w:rsidR="00CC02CF" w:rsidRPr="00B10403" w:rsidRDefault="00CC02CF" w:rsidP="00B10403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Жалоба подлежит рассмотрению должностным лицом, назначенным главой Администрации ответственным за рассмотрением жалоб, в течении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течении пяти рабо</w:t>
      </w:r>
      <w:r w:rsidR="00B10403">
        <w:rPr>
          <w:rFonts w:eastAsia="Times New Roman"/>
          <w:szCs w:val="28"/>
          <w:lang w:eastAsia="ru-RU"/>
        </w:rPr>
        <w:t>чих дней со дня ее регистрации.</w:t>
      </w:r>
    </w:p>
    <w:p w:rsidR="00CC02CF" w:rsidRPr="006206DE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 xml:space="preserve">5.6. Перечень оснований для приостановления рассмотрения жалобы </w:t>
      </w:r>
    </w:p>
    <w:p w:rsidR="00CC02CF" w:rsidRPr="00B10403" w:rsidRDefault="00CC02CF" w:rsidP="00B10403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Основанием для приостановления рассмотрения жалобы является подача гражданином-заявителем жалобы письменного заявления о приос</w:t>
      </w:r>
      <w:r w:rsidR="00B10403">
        <w:rPr>
          <w:rFonts w:eastAsia="Times New Roman"/>
          <w:szCs w:val="28"/>
          <w:lang w:eastAsia="ru-RU"/>
        </w:rPr>
        <w:t>тановлении рассмотрения жалобы.</w:t>
      </w:r>
    </w:p>
    <w:p w:rsidR="00CC02CF" w:rsidRPr="006206DE" w:rsidRDefault="00CC02CF" w:rsidP="001468C1">
      <w:pPr>
        <w:widowControl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206DE">
        <w:rPr>
          <w:rFonts w:eastAsia="Times New Roman"/>
          <w:bCs/>
          <w:szCs w:val="28"/>
          <w:lang w:eastAsia="ru-RU"/>
        </w:rPr>
        <w:t xml:space="preserve">5.7. </w:t>
      </w:r>
      <w:r w:rsidRPr="006206DE">
        <w:rPr>
          <w:rFonts w:eastAsia="Times New Roman"/>
          <w:color w:val="000000"/>
          <w:szCs w:val="28"/>
          <w:lang w:eastAsia="ru-RU"/>
        </w:rPr>
        <w:t>Результат рассмотрения жалобы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 отказывает в  удовлетворении жалобы.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незамедлительно направляет имеющиеся материалы в органы прокуратуры.</w:t>
      </w:r>
    </w:p>
    <w:p w:rsidR="00CC02CF" w:rsidRPr="00A76F98" w:rsidRDefault="00CC02CF" w:rsidP="001468C1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</w:p>
    <w:p w:rsidR="00CC02CF" w:rsidRPr="006206DE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lastRenderedPageBreak/>
        <w:t>5.8. Порядок информирования заявителя о результатах рассмотрения жалобы</w:t>
      </w:r>
    </w:p>
    <w:p w:rsidR="00A76F98" w:rsidRPr="00B10403" w:rsidRDefault="00CC02CF" w:rsidP="00B10403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</w:t>
      </w:r>
      <w:r w:rsidR="00B10403">
        <w:rPr>
          <w:rFonts w:eastAsia="Times New Roman"/>
          <w:szCs w:val="28"/>
          <w:lang w:eastAsia="ru-RU"/>
        </w:rPr>
        <w:t>заявителя, в электронной форме.</w:t>
      </w:r>
    </w:p>
    <w:p w:rsidR="00CC02CF" w:rsidRPr="006206DE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5.9. Порядок обжалования решения по жалобе</w:t>
      </w:r>
    </w:p>
    <w:p w:rsidR="00CC02CF" w:rsidRPr="00B10403" w:rsidRDefault="00CC02CF" w:rsidP="00B1040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В 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CC02CF" w:rsidRPr="006206DE" w:rsidRDefault="00CC02CF" w:rsidP="001468C1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CC02CF" w:rsidRPr="00A76F98" w:rsidRDefault="00CC02CF" w:rsidP="001468C1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информацию о ходе предоставления муниципальной услуги;</w:t>
      </w:r>
    </w:p>
    <w:p w:rsidR="00CC02CF" w:rsidRPr="00B10403" w:rsidRDefault="00CC02CF" w:rsidP="00B10403">
      <w:pPr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>- копии документов, подтверждающих обжалуемое действие (бездействие) должностных лиц, завер</w:t>
      </w:r>
      <w:r w:rsidR="00B10403">
        <w:rPr>
          <w:rFonts w:eastAsia="Times New Roman"/>
          <w:szCs w:val="28"/>
          <w:lang w:eastAsia="ru-RU"/>
        </w:rPr>
        <w:t xml:space="preserve">енные в установленном порядке. </w:t>
      </w:r>
    </w:p>
    <w:p w:rsidR="00CC02CF" w:rsidRPr="006206DE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206DE">
        <w:rPr>
          <w:rFonts w:eastAsia="Times New Roman"/>
          <w:szCs w:val="28"/>
          <w:lang w:eastAsia="ru-RU"/>
        </w:rPr>
        <w:t>5.11. Способы информирования заявителей о порядке подачи и рассмотрения жалобы</w:t>
      </w:r>
    </w:p>
    <w:p w:rsidR="00CC02CF" w:rsidRPr="00A76F98" w:rsidRDefault="00CC02CF" w:rsidP="001468C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A76F98">
        <w:rPr>
          <w:rFonts w:eastAsia="Times New Roman"/>
          <w:szCs w:val="28"/>
          <w:lang w:eastAsia="ru-RU"/>
        </w:rPr>
        <w:t xml:space="preserve">Информирование заявителей о порядке обжалования решений и действий (бездействия) Администрации,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</w:t>
      </w:r>
      <w:r w:rsidRPr="00A76F98">
        <w:rPr>
          <w:rFonts w:eastAsia="Times New Roman"/>
          <w:bCs/>
          <w:szCs w:val="28"/>
          <w:lang w:eastAsia="ru-RU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A76F98">
        <w:rPr>
          <w:rFonts w:eastAsia="Times New Roman"/>
          <w:szCs w:val="28"/>
          <w:lang w:eastAsia="ru-RU"/>
        </w:rPr>
        <w:t>, консультирования граждан специалистами МФЦ.</w:t>
      </w:r>
    </w:p>
    <w:p w:rsidR="00CC02CF" w:rsidRPr="00A76F98" w:rsidRDefault="00CC02CF" w:rsidP="00CC02CF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AA58AA" w:rsidRPr="00A76F98" w:rsidRDefault="00AA58AA" w:rsidP="009C618C">
      <w:pPr>
        <w:jc w:val="center"/>
        <w:rPr>
          <w:szCs w:val="28"/>
        </w:rPr>
      </w:pPr>
    </w:p>
    <w:p w:rsidR="004F4217" w:rsidRDefault="004F4217" w:rsidP="00C36A29"/>
    <w:p w:rsidR="00AD1C7D" w:rsidRDefault="00AD1C7D" w:rsidP="00C36A29">
      <w:pPr>
        <w:sectPr w:rsidR="00AD1C7D" w:rsidSect="001468C1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t xml:space="preserve">                                              </w:t>
      </w:r>
      <w:r w:rsidR="005E6B99">
        <w:t>________________</w:t>
      </w:r>
    </w:p>
    <w:p w:rsidR="00C81FB5" w:rsidRDefault="00C81FB5" w:rsidP="005E6B99">
      <w:pPr>
        <w:pStyle w:val="a7"/>
        <w:jc w:val="both"/>
      </w:pPr>
    </w:p>
    <w:sectPr w:rsidR="00C81FB5" w:rsidSect="0067139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4D" w:rsidRDefault="0039214D">
      <w:r>
        <w:separator/>
      </w:r>
    </w:p>
  </w:endnote>
  <w:endnote w:type="continuationSeparator" w:id="0">
    <w:p w:rsidR="0039214D" w:rsidRDefault="0039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4D" w:rsidRDefault="0039214D">
      <w:r>
        <w:separator/>
      </w:r>
    </w:p>
  </w:footnote>
  <w:footnote w:type="continuationSeparator" w:id="0">
    <w:p w:rsidR="0039214D" w:rsidRDefault="0039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1" w:rsidRDefault="001468C1" w:rsidP="006713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1468C1" w:rsidRDefault="001468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1" w:rsidRDefault="001468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1EC1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46A"/>
    <w:multiLevelType w:val="hybridMultilevel"/>
    <w:tmpl w:val="A71C5106"/>
    <w:lvl w:ilvl="0" w:tplc="0A64E7C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73367B"/>
    <w:multiLevelType w:val="hybridMultilevel"/>
    <w:tmpl w:val="43207C36"/>
    <w:lvl w:ilvl="0" w:tplc="2138AE5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FB7051"/>
    <w:multiLevelType w:val="multilevel"/>
    <w:tmpl w:val="7396D34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51"/>
        </w:tabs>
        <w:ind w:left="1851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575"/>
        </w:tabs>
        <w:ind w:left="235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cs="Times New Roman"/>
      </w:rPr>
    </w:lvl>
  </w:abstractNum>
  <w:abstractNum w:abstractNumId="3" w15:restartNumberingAfterBreak="0">
    <w:nsid w:val="487F01B1"/>
    <w:multiLevelType w:val="hybridMultilevel"/>
    <w:tmpl w:val="EB664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9C5783"/>
    <w:multiLevelType w:val="hybridMultilevel"/>
    <w:tmpl w:val="46BE4ED6"/>
    <w:lvl w:ilvl="0" w:tplc="27E62F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5370341D"/>
    <w:multiLevelType w:val="multilevel"/>
    <w:tmpl w:val="D6FE88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/>
      </w:rPr>
    </w:lvl>
  </w:abstractNum>
  <w:abstractNum w:abstractNumId="6" w15:restartNumberingAfterBreak="0">
    <w:nsid w:val="609A3152"/>
    <w:multiLevelType w:val="multilevel"/>
    <w:tmpl w:val="C86689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FCD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D49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22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A0EB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6E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C949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1A3E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CE4E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A1A2F05"/>
    <w:multiLevelType w:val="hybridMultilevel"/>
    <w:tmpl w:val="3EB896F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CC0560"/>
    <w:multiLevelType w:val="multilevel"/>
    <w:tmpl w:val="82F803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0" w15:restartNumberingAfterBreak="0">
    <w:nsid w:val="7F07124E"/>
    <w:multiLevelType w:val="multilevel"/>
    <w:tmpl w:val="B7F0EB00"/>
    <w:lvl w:ilvl="0">
      <w:start w:val="2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537"/>
    <w:rsid w:val="00044460"/>
    <w:rsid w:val="0004726F"/>
    <w:rsid w:val="00055FFF"/>
    <w:rsid w:val="0009419B"/>
    <w:rsid w:val="000A3316"/>
    <w:rsid w:val="000E0617"/>
    <w:rsid w:val="000E0ACB"/>
    <w:rsid w:val="000E246F"/>
    <w:rsid w:val="001118A0"/>
    <w:rsid w:val="001258ED"/>
    <w:rsid w:val="001468C1"/>
    <w:rsid w:val="001561EC"/>
    <w:rsid w:val="0017067B"/>
    <w:rsid w:val="00173A2E"/>
    <w:rsid w:val="001807F5"/>
    <w:rsid w:val="00191700"/>
    <w:rsid w:val="001C1FDE"/>
    <w:rsid w:val="001C4EA9"/>
    <w:rsid w:val="001F5734"/>
    <w:rsid w:val="00200E52"/>
    <w:rsid w:val="002048B9"/>
    <w:rsid w:val="00217940"/>
    <w:rsid w:val="0022383B"/>
    <w:rsid w:val="002368DC"/>
    <w:rsid w:val="0024454D"/>
    <w:rsid w:val="00294CF3"/>
    <w:rsid w:val="002C6F79"/>
    <w:rsid w:val="002E4586"/>
    <w:rsid w:val="002E71A5"/>
    <w:rsid w:val="002F1B0D"/>
    <w:rsid w:val="003037B4"/>
    <w:rsid w:val="0030497B"/>
    <w:rsid w:val="00334C0C"/>
    <w:rsid w:val="00356EAE"/>
    <w:rsid w:val="00386755"/>
    <w:rsid w:val="0039214D"/>
    <w:rsid w:val="003B66B5"/>
    <w:rsid w:val="003D52CD"/>
    <w:rsid w:val="003F276A"/>
    <w:rsid w:val="00405430"/>
    <w:rsid w:val="0042380F"/>
    <w:rsid w:val="00431EB2"/>
    <w:rsid w:val="00432F22"/>
    <w:rsid w:val="00435A81"/>
    <w:rsid w:val="00456E5D"/>
    <w:rsid w:val="004600E3"/>
    <w:rsid w:val="00461CB1"/>
    <w:rsid w:val="00464B4A"/>
    <w:rsid w:val="0048460E"/>
    <w:rsid w:val="00490083"/>
    <w:rsid w:val="004913FF"/>
    <w:rsid w:val="004A359C"/>
    <w:rsid w:val="004F4217"/>
    <w:rsid w:val="00503B01"/>
    <w:rsid w:val="00514F91"/>
    <w:rsid w:val="005227F6"/>
    <w:rsid w:val="00531956"/>
    <w:rsid w:val="00583482"/>
    <w:rsid w:val="00591C09"/>
    <w:rsid w:val="005B6023"/>
    <w:rsid w:val="005E6B99"/>
    <w:rsid w:val="005F2B70"/>
    <w:rsid w:val="005F742B"/>
    <w:rsid w:val="006206DE"/>
    <w:rsid w:val="00636971"/>
    <w:rsid w:val="00654D46"/>
    <w:rsid w:val="006668A6"/>
    <w:rsid w:val="006672CD"/>
    <w:rsid w:val="00671399"/>
    <w:rsid w:val="00677C93"/>
    <w:rsid w:val="00690160"/>
    <w:rsid w:val="006D1537"/>
    <w:rsid w:val="006D2785"/>
    <w:rsid w:val="00712728"/>
    <w:rsid w:val="007209E2"/>
    <w:rsid w:val="00740C1C"/>
    <w:rsid w:val="007635AE"/>
    <w:rsid w:val="00783785"/>
    <w:rsid w:val="00796812"/>
    <w:rsid w:val="007A4EC4"/>
    <w:rsid w:val="007B73D2"/>
    <w:rsid w:val="007D1275"/>
    <w:rsid w:val="008316DE"/>
    <w:rsid w:val="00852532"/>
    <w:rsid w:val="00883889"/>
    <w:rsid w:val="008E55B4"/>
    <w:rsid w:val="008F37E2"/>
    <w:rsid w:val="00905170"/>
    <w:rsid w:val="00917A48"/>
    <w:rsid w:val="00941FB9"/>
    <w:rsid w:val="0097584D"/>
    <w:rsid w:val="009832AF"/>
    <w:rsid w:val="009C618C"/>
    <w:rsid w:val="009E4E4C"/>
    <w:rsid w:val="00A05BF2"/>
    <w:rsid w:val="00A32294"/>
    <w:rsid w:val="00A4182E"/>
    <w:rsid w:val="00A76F98"/>
    <w:rsid w:val="00A95D4D"/>
    <w:rsid w:val="00A963B2"/>
    <w:rsid w:val="00AA58AA"/>
    <w:rsid w:val="00AB320F"/>
    <w:rsid w:val="00AB35C5"/>
    <w:rsid w:val="00AD1C7D"/>
    <w:rsid w:val="00AE2EEC"/>
    <w:rsid w:val="00AE4755"/>
    <w:rsid w:val="00AF0667"/>
    <w:rsid w:val="00B10403"/>
    <w:rsid w:val="00B10A4B"/>
    <w:rsid w:val="00B40E52"/>
    <w:rsid w:val="00B4251C"/>
    <w:rsid w:val="00B432F1"/>
    <w:rsid w:val="00B65698"/>
    <w:rsid w:val="00B730C4"/>
    <w:rsid w:val="00BD076C"/>
    <w:rsid w:val="00BD1F4C"/>
    <w:rsid w:val="00BD6982"/>
    <w:rsid w:val="00BE4285"/>
    <w:rsid w:val="00C33C18"/>
    <w:rsid w:val="00C36A29"/>
    <w:rsid w:val="00C74F68"/>
    <w:rsid w:val="00C81FB5"/>
    <w:rsid w:val="00C81FDC"/>
    <w:rsid w:val="00C879CF"/>
    <w:rsid w:val="00CA2F7F"/>
    <w:rsid w:val="00CB48DE"/>
    <w:rsid w:val="00CC02CF"/>
    <w:rsid w:val="00CD1EC1"/>
    <w:rsid w:val="00D570B0"/>
    <w:rsid w:val="00D62454"/>
    <w:rsid w:val="00D638DD"/>
    <w:rsid w:val="00DB6C84"/>
    <w:rsid w:val="00DC04E0"/>
    <w:rsid w:val="00DC1816"/>
    <w:rsid w:val="00DF3376"/>
    <w:rsid w:val="00DF5147"/>
    <w:rsid w:val="00E066A1"/>
    <w:rsid w:val="00E07BCD"/>
    <w:rsid w:val="00E36E3D"/>
    <w:rsid w:val="00E63BF0"/>
    <w:rsid w:val="00E665AC"/>
    <w:rsid w:val="00E95C54"/>
    <w:rsid w:val="00EE48A6"/>
    <w:rsid w:val="00F0031C"/>
    <w:rsid w:val="00F05315"/>
    <w:rsid w:val="00F36A53"/>
    <w:rsid w:val="00F42988"/>
    <w:rsid w:val="00F57DED"/>
    <w:rsid w:val="00F63932"/>
    <w:rsid w:val="00F90A5D"/>
    <w:rsid w:val="00FA7B9A"/>
    <w:rsid w:val="00FE0407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CFBA8-B46D-4641-8C59-CB534D78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29"/>
    <w:pPr>
      <w:suppressAutoHyphens/>
    </w:pPr>
    <w:rPr>
      <w:rFonts w:ascii="Times New Roman" w:hAnsi="Times New Roman"/>
      <w:sz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36A29"/>
    <w:pPr>
      <w:keepNext/>
      <w:suppressAutoHyphens w:val="0"/>
      <w:ind w:right="4252"/>
      <w:jc w:val="center"/>
      <w:outlineLvl w:val="3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36A29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36A2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36A2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A2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5">
    <w:name w:val="Абзац_пост"/>
    <w:basedOn w:val="a"/>
    <w:uiPriority w:val="99"/>
    <w:rsid w:val="00C36A29"/>
    <w:pPr>
      <w:suppressAutoHyphens w:val="0"/>
      <w:spacing w:before="120"/>
      <w:ind w:firstLine="720"/>
      <w:jc w:val="both"/>
    </w:pPr>
    <w:rPr>
      <w:rFonts w:eastAsia="Times New Roman"/>
      <w:sz w:val="26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36A29"/>
    <w:pPr>
      <w:suppressAutoHyphens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C36A29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rsid w:val="00C36A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6A2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a">
    <w:name w:val="page number"/>
    <w:uiPriority w:val="99"/>
    <w:rsid w:val="00C36A2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36A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36A29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C36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C36A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36A2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af">
    <w:name w:val="Заголовок Знак"/>
    <w:link w:val="af0"/>
    <w:uiPriority w:val="99"/>
    <w:locked/>
    <w:rsid w:val="00C36A29"/>
    <w:rPr>
      <w:rFonts w:cs="Times New Roman"/>
      <w:b/>
      <w:bCs/>
      <w:sz w:val="24"/>
      <w:szCs w:val="24"/>
      <w:lang w:eastAsia="ru-RU"/>
    </w:rPr>
  </w:style>
  <w:style w:type="paragraph" w:styleId="af0">
    <w:name w:val="Title"/>
    <w:basedOn w:val="a"/>
    <w:link w:val="af"/>
    <w:uiPriority w:val="99"/>
    <w:qFormat/>
    <w:rsid w:val="00C36A29"/>
    <w:pPr>
      <w:suppressAutoHyphens w:val="0"/>
      <w:jc w:val="center"/>
    </w:pPr>
    <w:rPr>
      <w:rFonts w:ascii="Calibri" w:hAnsi="Calibri"/>
      <w:b/>
      <w:bCs/>
      <w:sz w:val="32"/>
      <w:szCs w:val="24"/>
      <w:lang w:eastAsia="ru-RU"/>
    </w:rPr>
  </w:style>
  <w:style w:type="character" w:customStyle="1" w:styleId="TitleChar1">
    <w:name w:val="Title Char1"/>
    <w:uiPriority w:val="10"/>
    <w:rsid w:val="00F55B2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">
    <w:name w:val="Название Знак1"/>
    <w:uiPriority w:val="99"/>
    <w:rsid w:val="00C36A29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character" w:customStyle="1" w:styleId="af1">
    <w:name w:val="Текст сноски Знак"/>
    <w:link w:val="af2"/>
    <w:uiPriority w:val="99"/>
    <w:semiHidden/>
    <w:locked/>
    <w:rsid w:val="00C36A29"/>
    <w:rPr>
      <w:rFonts w:cs="Times New Roman"/>
      <w:sz w:val="24"/>
      <w:szCs w:val="24"/>
      <w:lang w:eastAsia="ru-RU"/>
    </w:rPr>
  </w:style>
  <w:style w:type="paragraph" w:styleId="af2">
    <w:name w:val="footnote text"/>
    <w:basedOn w:val="a"/>
    <w:link w:val="af1"/>
    <w:uiPriority w:val="99"/>
    <w:semiHidden/>
    <w:rsid w:val="00C36A29"/>
    <w:pPr>
      <w:suppressAutoHyphens w:val="0"/>
    </w:pPr>
    <w:rPr>
      <w:rFonts w:ascii="Calibri" w:hAnsi="Calibri"/>
      <w:sz w:val="22"/>
      <w:szCs w:val="24"/>
      <w:lang w:eastAsia="ru-RU"/>
    </w:rPr>
  </w:style>
  <w:style w:type="character" w:customStyle="1" w:styleId="FootnoteTextChar1">
    <w:name w:val="Footnote Text Char1"/>
    <w:uiPriority w:val="99"/>
    <w:semiHidden/>
    <w:rsid w:val="00F55B29"/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Текст сноски Знак1"/>
    <w:uiPriority w:val="99"/>
    <w:semiHidden/>
    <w:rsid w:val="00C36A2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">
    <w:name w:val="Основной текст 3 Знак"/>
    <w:link w:val="30"/>
    <w:uiPriority w:val="99"/>
    <w:locked/>
    <w:rsid w:val="00C36A29"/>
    <w:rPr>
      <w:rFonts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rsid w:val="00C36A29"/>
    <w:pPr>
      <w:suppressAutoHyphens w:val="0"/>
      <w:spacing w:after="120"/>
    </w:pPr>
    <w:rPr>
      <w:rFonts w:ascii="Calibri" w:hAnsi="Calibri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F55B29"/>
    <w:rPr>
      <w:rFonts w:ascii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1"/>
    <w:uiPriority w:val="99"/>
    <w:semiHidden/>
    <w:rsid w:val="00C36A29"/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af3">
    <w:name w:val="Текст Знак"/>
    <w:link w:val="af4"/>
    <w:uiPriority w:val="99"/>
    <w:locked/>
    <w:rsid w:val="00C36A29"/>
    <w:rPr>
      <w:rFonts w:ascii="Courier New" w:hAnsi="Courier New" w:cs="Courier New"/>
      <w:lang w:eastAsia="ru-RU"/>
    </w:rPr>
  </w:style>
  <w:style w:type="paragraph" w:styleId="af4">
    <w:name w:val="Plain Text"/>
    <w:basedOn w:val="a"/>
    <w:link w:val="af3"/>
    <w:uiPriority w:val="99"/>
    <w:rsid w:val="00C36A29"/>
    <w:pPr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PlainTextChar1">
    <w:name w:val="Plain Text Char1"/>
    <w:uiPriority w:val="99"/>
    <w:semiHidden/>
    <w:rsid w:val="00F55B29"/>
    <w:rPr>
      <w:rFonts w:ascii="Courier New" w:hAnsi="Courier New" w:cs="Courier New"/>
      <w:sz w:val="20"/>
      <w:szCs w:val="20"/>
      <w:lang w:eastAsia="ar-SA"/>
    </w:rPr>
  </w:style>
  <w:style w:type="character" w:customStyle="1" w:styleId="11">
    <w:name w:val="Текст Знак1"/>
    <w:uiPriority w:val="99"/>
    <w:semiHidden/>
    <w:rsid w:val="00C36A29"/>
    <w:rPr>
      <w:rFonts w:ascii="Consolas" w:eastAsia="Times New Roman" w:hAnsi="Consolas" w:cs="Times New Roman"/>
      <w:sz w:val="21"/>
      <w:szCs w:val="21"/>
      <w:lang w:eastAsia="ar-SA" w:bidi="ar-SA"/>
    </w:rPr>
  </w:style>
  <w:style w:type="paragraph" w:customStyle="1" w:styleId="ConsNormal">
    <w:name w:val="ConsNormal"/>
    <w:uiPriority w:val="99"/>
    <w:rsid w:val="00C36A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803665EA060B268973F06C681388AC7194162D88069AAFB89A6B82084A1F37E26E2A6586EBF2DF9B5AN6G8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6803665EA060B268973F06C681388AC7194162D88069AAFB89A6B82084A1F37E26E2A6586EBF2DF9F52N6G8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803665EA060B268973F06C681388AC7194162D88069AAFB89A6B82084A1F37E26E2A6586EBF2DF9F52N6G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Михаил</dc:creator>
  <cp:keywords/>
  <dc:description/>
  <cp:lastModifiedBy>Чехонадцкая Анастасия Николаевна</cp:lastModifiedBy>
  <cp:revision>54</cp:revision>
  <cp:lastPrinted>2015-11-27T04:26:00Z</cp:lastPrinted>
  <dcterms:created xsi:type="dcterms:W3CDTF">2014-06-02T05:38:00Z</dcterms:created>
  <dcterms:modified xsi:type="dcterms:W3CDTF">2019-09-19T07:58:00Z</dcterms:modified>
</cp:coreProperties>
</file>