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exact" w:line="240" w:before="0" w:after="60"/>
        <w:ind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Web"/>
        <w:spacing w:lineRule="atLeast" w:line="300" w:before="280" w:after="280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Style w:val="Strong"/>
          <w:rFonts w:cs="Times New Roman" w:ascii="Times New Roman" w:hAnsi="Times New Roman"/>
          <w:sz w:val="24"/>
          <w:szCs w:val="24"/>
        </w:rPr>
        <w:t>Договор</w:t>
      </w:r>
    </w:p>
    <w:tbl>
      <w:tblPr>
        <w:tblW w:w="93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3674"/>
        <w:gridCol w:w="5685"/>
      </w:tblGrid>
      <w:tr>
        <w:trPr/>
        <w:tc>
          <w:tcPr>
            <w:tcW w:w="3674" w:type="dxa"/>
            <w:tcBorders/>
            <w:shd w:color="auto" w:fill="auto" w:val="clear"/>
          </w:tcPr>
          <w:p>
            <w:pPr>
              <w:pStyle w:val="NormalWeb"/>
              <w:widowControl w:val="false"/>
              <w:spacing w:lineRule="atLeast" w:line="300"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Strong"/>
                <w:rFonts w:cs="Times New Roman" w:ascii="Times New Roman" w:hAnsi="Times New Roman"/>
                <w:sz w:val="24"/>
                <w:szCs w:val="24"/>
              </w:rPr>
              <w:t>г. Хабаровск</w:t>
            </w:r>
            <w:r>
              <w:rPr>
                <w:rStyle w:val="Strong"/>
                <w:rFonts w:cs="Times New Roman" w:ascii="Times New Roman" w:hAnsi="Times New Roman"/>
                <w:b w:val="false"/>
                <w:sz w:val="24"/>
                <w:szCs w:val="24"/>
              </w:rPr>
              <w:t xml:space="preserve"> </w:t>
            </w:r>
          </w:p>
        </w:tc>
        <w:tc>
          <w:tcPr>
            <w:tcW w:w="5685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</w:tabs>
              <w:spacing w:lineRule="exact" w:line="240" w:before="0" w:after="0"/>
              <w:ind w:left="0" w:right="0" w:hanging="0"/>
              <w:jc w:val="right"/>
              <w:rPr/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 xml:space="preserve">      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«</w:t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u w:val="single"/>
              </w:rPr>
              <w:t>$$$ДеньОткрытияДела$$$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 xml:space="preserve">» </w:t>
            </w:r>
            <w:r>
              <w:rPr>
                <w:rStyle w:val="Strong"/>
                <w:rFonts w:cs="Times New Roman"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single"/>
                <w:lang w:val="ru-RU" w:bidi="ar-SA"/>
              </w:rPr>
              <w:t>$$$МесяцОткрытияДелаПропись$$$</w:t>
            </w:r>
            <w:r>
              <w:rPr>
                <w:rStyle w:val="Strong"/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Style w:val="Strong"/>
                <w:rFonts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u w:val="none"/>
                <w:lang w:val="ru-RU" w:bidi="ar-SA"/>
              </w:rPr>
              <w:t xml:space="preserve">2024 </w:t>
            </w:r>
            <w:r>
              <w:rPr>
                <w:rStyle w:val="Strong"/>
                <w:rFonts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bidi="ar-SA"/>
              </w:rPr>
              <w:t>г.</w:t>
            </w:r>
            <w:r>
              <w:rPr>
                <w:rStyle w:val="Strong"/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 xml:space="preserve"> </w:t>
            </w:r>
          </w:p>
        </w:tc>
      </w:tr>
    </w:tbl>
    <w:p>
      <w:pPr>
        <w:pStyle w:val="Style23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Федеральный общественно-государственный фонд по защите прав вкладчиков и акционеров, в лице уполномоченной организации "министерство экономического развития Хабаровского края", действующего на основании Договора от 7 апреля 2015 г., именуемый в дальнейшем Фонд, с одной стороны, и гражданин РФ, имеющий право на получение компенсации, </w:t>
      </w:r>
      <w:r>
        <w:rPr>
          <w:rFonts w:ascii="Times New Roman" w:hAnsi="Times New Roman"/>
          <w:spacing w:val="-6"/>
          <w:sz w:val="24"/>
          <w:szCs w:val="24"/>
          <w:u w:val="single"/>
        </w:rPr>
        <w:t>$$$ФИО$$$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i/>
          <w:spacing w:val="-6"/>
          <w:sz w:val="24"/>
          <w:szCs w:val="24"/>
        </w:rPr>
        <w:t>и являющийся ветераном боевых действий (указать, если является)</w:t>
      </w:r>
      <w:r>
        <w:rPr>
          <w:rFonts w:ascii="Times New Roman" w:hAnsi="Times New Roman"/>
          <w:spacing w:val="-6"/>
          <w:sz w:val="24"/>
          <w:szCs w:val="24"/>
        </w:rPr>
        <w:t>, именуемый в дальнейшем "Вкладчик", с другой стороны, заключили настоящий договор о нижеследующем:</w:t>
      </w:r>
    </w:p>
    <w:p>
      <w:pPr>
        <w:pStyle w:val="Style23"/>
        <w:spacing w:before="0" w:after="60"/>
        <w:ind w:hanging="0"/>
        <w:jc w:val="center"/>
        <w:rPr>
          <w:rFonts w:ascii="Times New Roman" w:hAnsi="Times New Roman"/>
          <w:b/>
          <w:spacing w:val="-6"/>
          <w:sz w:val="24"/>
          <w:szCs w:val="24"/>
        </w:rPr>
      </w:pPr>
      <w:r>
        <w:rPr>
          <w:rFonts w:ascii="Times New Roman" w:hAnsi="Times New Roman"/>
          <w:b/>
          <w:spacing w:val="-6"/>
          <w:sz w:val="24"/>
          <w:szCs w:val="24"/>
        </w:rPr>
        <w:t>1. Предмет договора</w:t>
      </w:r>
    </w:p>
    <w:p>
      <w:pPr>
        <w:pStyle w:val="Style23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1.1. В целях реализации права Вкладчика на получение компенсационных выплат в соответствии с Указом Президента Российской Федерации от 18.11.1995 № 1157 </w:t>
        <w:br/>
        <w:t>"О некоторых мерах по защите прав вкладчиков и акционеров" и Порядком осуществления компенсационных выплат гражданам, которым был причинен ущерб на финансовом и фондовом рынках РФ (далее – Порядок) стороны заключают настоящий договор, по которому Вкладчик представляет документы, подтверждающие право на получение компенсационных выплат, а Фонд организует регистрацию Вкладчика и перечисление компенсационных выплат на текущий банковский счет Вкладчика.</w:t>
      </w:r>
    </w:p>
    <w:p>
      <w:pPr>
        <w:pStyle w:val="NormalWeb"/>
        <w:spacing w:beforeAutospacing="0" w:before="0" w:afterAutospacing="0" w:after="0"/>
        <w:ind w:firstLine="709"/>
        <w:jc w:val="center"/>
        <w:rPr>
          <w:rStyle w:val="Strong"/>
          <w:rFonts w:ascii="Times New Roman" w:hAnsi="Times New Roman" w:cs="Times New Roman"/>
          <w:spacing w:val="-6"/>
          <w:sz w:val="24"/>
          <w:szCs w:val="24"/>
        </w:rPr>
      </w:pPr>
      <w:r>
        <w:rPr>
          <w:rStyle w:val="Strong"/>
          <w:rFonts w:cs="Times New Roman" w:ascii="Times New Roman" w:hAnsi="Times New Roman"/>
          <w:spacing w:val="-6"/>
          <w:sz w:val="24"/>
          <w:szCs w:val="24"/>
        </w:rPr>
        <w:t>2. Обязанности сторон</w:t>
      </w:r>
    </w:p>
    <w:p>
      <w:pPr>
        <w:pStyle w:val="NormalWeb"/>
        <w:spacing w:beforeAutospacing="0" w:before="0" w:afterAutospacing="0" w:after="0"/>
        <w:ind w:firstLine="709"/>
        <w:rPr>
          <w:rStyle w:val="Strong"/>
          <w:rFonts w:ascii="Times New Roman" w:hAnsi="Times New Roman" w:cs="Times New Roman"/>
          <w:spacing w:val="-6"/>
          <w:sz w:val="24"/>
          <w:szCs w:val="24"/>
        </w:rPr>
      </w:pPr>
      <w:r>
        <w:rPr>
          <w:rStyle w:val="Strong"/>
          <w:rFonts w:cs="Times New Roman" w:ascii="Times New Roman" w:hAnsi="Times New Roman"/>
          <w:spacing w:val="-6"/>
          <w:sz w:val="24"/>
          <w:szCs w:val="24"/>
        </w:rPr>
        <w:t>2.1. Вкладчик обязуется:</w:t>
      </w:r>
    </w:p>
    <w:p>
      <w:pPr>
        <w:pStyle w:val="NormalWeb"/>
        <w:spacing w:beforeAutospacing="0" w:before="0" w:afterAutospacing="0" w:after="0"/>
        <w:ind w:firstLine="709"/>
        <w:jc w:val="both"/>
        <w:rPr>
          <w:rStyle w:val="Strong"/>
          <w:rFonts w:ascii="Times New Roman" w:hAnsi="Times New Roman" w:cs="Times New Roman"/>
          <w:b w:val="false"/>
          <w:spacing w:val="-6"/>
          <w:sz w:val="24"/>
          <w:szCs w:val="24"/>
        </w:rPr>
      </w:pPr>
      <w:r>
        <w:rPr>
          <w:rStyle w:val="Strong"/>
          <w:rFonts w:cs="Times New Roman" w:ascii="Times New Roman" w:hAnsi="Times New Roman"/>
          <w:b w:val="false"/>
          <w:spacing w:val="-6"/>
          <w:sz w:val="24"/>
          <w:szCs w:val="24"/>
        </w:rPr>
        <w:t>- сообщить достоверную информацию и подтвердить документально сведения, изложенные в заявлении согласно форме № 1, являющемся приложением к Порядку;</w:t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>
        <w:rPr>
          <w:rStyle w:val="Strong"/>
          <w:rFonts w:cs="Times New Roman" w:ascii="Times New Roman" w:hAnsi="Times New Roman"/>
          <w:b w:val="false"/>
          <w:spacing w:val="-6"/>
          <w:sz w:val="24"/>
          <w:szCs w:val="24"/>
        </w:rPr>
        <w:t xml:space="preserve">- представить сведения о </w:t>
      </w:r>
      <w:r>
        <w:rPr>
          <w:rFonts w:cs="Times New Roman" w:ascii="Times New Roman" w:hAnsi="Times New Roman"/>
          <w:spacing w:val="-6"/>
          <w:sz w:val="24"/>
          <w:szCs w:val="24"/>
        </w:rPr>
        <w:t>номере текущего банковского счета (в т. ч. о реквизитах банка), на который будет перечислена компенсационная выплата.</w:t>
      </w:r>
    </w:p>
    <w:p>
      <w:pPr>
        <w:pStyle w:val="Style101"/>
        <w:widowControl/>
        <w:tabs>
          <w:tab w:val="clear" w:pos="708"/>
          <w:tab w:val="left" w:pos="422" w:leader="none"/>
        </w:tabs>
        <w:spacing w:before="130" w:after="0"/>
        <w:ind w:firstLine="709"/>
        <w:jc w:val="both"/>
        <w:rPr>
          <w:rStyle w:val="FontStyle12"/>
          <w:spacing w:val="-6"/>
          <w:sz w:val="24"/>
          <w:szCs w:val="24"/>
        </w:rPr>
      </w:pPr>
      <w:r>
        <w:rPr>
          <w:rStyle w:val="FontStyle12"/>
          <w:spacing w:val="-6"/>
          <w:sz w:val="24"/>
          <w:szCs w:val="24"/>
        </w:rPr>
        <w:t>2.2. Фонд обязуется:</w:t>
      </w:r>
    </w:p>
    <w:p>
      <w:pPr>
        <w:pStyle w:val="Style210"/>
        <w:widowControl/>
        <w:spacing w:lineRule="exact" w:line="274"/>
        <w:ind w:firstLine="709"/>
        <w:rPr>
          <w:rStyle w:val="FontStyle15"/>
          <w:spacing w:val="-6"/>
          <w:sz w:val="24"/>
          <w:szCs w:val="24"/>
        </w:rPr>
      </w:pPr>
      <w:r>
        <w:rPr>
          <w:rStyle w:val="FontStyle15"/>
          <w:spacing w:val="-6"/>
          <w:sz w:val="24"/>
          <w:szCs w:val="24"/>
        </w:rPr>
        <w:t>- в соответствии с требованиями Порядка организовать регистрацию Вкладчика на получение компенсационных выплат для включения его в списки вкладчиков (акционеров), имеющих право на получение компенсации (далее – Списки);</w:t>
      </w:r>
    </w:p>
    <w:p>
      <w:pPr>
        <w:pStyle w:val="Style210"/>
        <w:widowControl/>
        <w:spacing w:lineRule="exact" w:line="274"/>
        <w:ind w:right="99" w:firstLine="709"/>
        <w:rPr>
          <w:rStyle w:val="FontStyle15"/>
          <w:spacing w:val="-6"/>
          <w:sz w:val="24"/>
          <w:szCs w:val="24"/>
        </w:rPr>
      </w:pPr>
      <w:r>
        <w:rPr>
          <w:rStyle w:val="FontStyle15"/>
          <w:spacing w:val="-6"/>
          <w:sz w:val="24"/>
          <w:szCs w:val="24"/>
        </w:rPr>
        <w:t>- осуществить проверку Списков для формирования ведомости на производство компенсационных выплат (далее – Ведомость);</w:t>
      </w:r>
    </w:p>
    <w:p>
      <w:pPr>
        <w:pStyle w:val="Style210"/>
        <w:widowControl/>
        <w:spacing w:lineRule="exact" w:line="274"/>
        <w:ind w:firstLine="709"/>
        <w:rPr>
          <w:rStyle w:val="FontStyle15"/>
          <w:spacing w:val="-6"/>
          <w:sz w:val="24"/>
          <w:szCs w:val="24"/>
        </w:rPr>
      </w:pPr>
      <w:r>
        <w:rPr>
          <w:rStyle w:val="FontStyle15"/>
          <w:spacing w:val="-6"/>
          <w:sz w:val="24"/>
          <w:szCs w:val="24"/>
        </w:rPr>
        <w:t>- в соответствии с Ведомостью перечислить денежные средства со своего расчетного счета непосредственно на текущий банковский счет Вкладчика;</w:t>
      </w:r>
    </w:p>
    <w:p>
      <w:pPr>
        <w:pStyle w:val="Normal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- принимать необходимые правовые, организационные и технические меры от неправомерного или случайного доступа к персональным данным Вкладчика, уничтожения, изменения, блокирования, копирования, предоставления, распространения персональных данных, а также от иных неправомерных действий;</w:t>
      </w:r>
    </w:p>
    <w:p>
      <w:pPr>
        <w:pStyle w:val="Style210"/>
        <w:widowControl/>
        <w:spacing w:lineRule="exact" w:line="274"/>
        <w:ind w:firstLine="709"/>
        <w:rPr>
          <w:spacing w:val="-6"/>
        </w:rPr>
      </w:pPr>
      <w:r>
        <w:rPr>
          <w:spacing w:val="-6"/>
        </w:rPr>
        <w:t>- использовать персональные данные Вкладчика, исключительно для регистрации Вкладчика и перечисления компенсационных выплат на лицевой счет Вкладчика;</w:t>
      </w:r>
    </w:p>
    <w:p>
      <w:pPr>
        <w:pStyle w:val="Style210"/>
        <w:widowControl/>
        <w:spacing w:lineRule="exact" w:line="274" w:before="0" w:after="60"/>
        <w:ind w:firstLine="709"/>
        <w:rPr>
          <w:spacing w:val="-6"/>
        </w:rPr>
      </w:pPr>
      <w:r>
        <w:rPr>
          <w:spacing w:val="-6"/>
        </w:rPr>
        <w:t>- обеспечить конфиденциальность персональных данных и не допустить их распространения третьим лицам без согласия Вкладчика либо наличия иного законного основания.</w:t>
      </w:r>
    </w:p>
    <w:p>
      <w:pPr>
        <w:pStyle w:val="Style210"/>
        <w:widowControl/>
        <w:spacing w:lineRule="exact" w:line="274" w:before="0" w:after="60"/>
        <w:jc w:val="center"/>
        <w:rPr>
          <w:b/>
          <w:bCs/>
          <w:spacing w:val="-6"/>
        </w:rPr>
      </w:pPr>
      <w:r>
        <w:rPr>
          <w:b/>
          <w:bCs/>
          <w:spacing w:val="-6"/>
        </w:rPr>
      </w:r>
    </w:p>
    <w:p>
      <w:pPr>
        <w:pStyle w:val="Style210"/>
        <w:widowControl/>
        <w:spacing w:lineRule="exact" w:line="274" w:before="0" w:after="60"/>
        <w:jc w:val="center"/>
        <w:rPr>
          <w:b/>
          <w:bCs/>
          <w:spacing w:val="-6"/>
        </w:rPr>
      </w:pPr>
      <w:r>
        <w:rPr>
          <w:b/>
          <w:bCs/>
          <w:spacing w:val="-6"/>
        </w:rPr>
      </w:r>
    </w:p>
    <w:p>
      <w:pPr>
        <w:pStyle w:val="Style210"/>
        <w:widowControl/>
        <w:spacing w:lineRule="exact" w:line="274" w:before="0" w:after="60"/>
        <w:jc w:val="center"/>
        <w:rPr>
          <w:spacing w:val="-6"/>
        </w:rPr>
      </w:pPr>
      <w:r>
        <w:rPr>
          <w:b/>
          <w:bCs/>
          <w:spacing w:val="-6"/>
        </w:rPr>
        <w:t>3. Прочие условия</w:t>
      </w:r>
    </w:p>
    <w:p>
      <w:pPr>
        <w:pStyle w:val="Normal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3.1. Настоящий Договор составлен в двух подлинных экземплярах – по одному экземпляру для каждой стороны.</w:t>
      </w:r>
    </w:p>
    <w:p>
      <w:pPr>
        <w:pStyle w:val="Normal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3.2. Подписывая настоящий Договор, Вкладчик выражает свое согласие на передачу в Фонд и обработку Фондом персональных данных, собранных в целях осуществления компенсационных выплат для проверки и формирования Ведомости (далее – Согласие). Согласие распространяется на сведения составляющие персональные данные, включая, но не ограничиваясь:</w:t>
      </w:r>
    </w:p>
    <w:p>
      <w:pPr>
        <w:pStyle w:val="Normal"/>
        <w:shd w:val="clear" w:color="auto" w:fill="FFFFFF"/>
        <w:tabs>
          <w:tab w:val="clear" w:pos="708"/>
          <w:tab w:val="left" w:pos="567" w:leader="none"/>
        </w:tabs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>- фамилия, имя, отчество (в том числе прежние), дата и место и год рождения;</w:t>
      </w:r>
    </w:p>
    <w:p>
      <w:pPr>
        <w:pStyle w:val="Normal"/>
        <w:shd w:val="clear" w:color="auto" w:fill="FFFFFF"/>
        <w:tabs>
          <w:tab w:val="clear" w:pos="708"/>
          <w:tab w:val="left" w:pos="567" w:leader="none"/>
        </w:tabs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>- паспортные данные или данные иного документа, удостоверяющего личность (серия, номер, дата выдачи, наименование органа, выдавшего документ), гражданство;</w:t>
      </w:r>
    </w:p>
    <w:p>
      <w:pPr>
        <w:pStyle w:val="Normal"/>
        <w:shd w:val="clear" w:color="auto" w:fill="FFFFFF"/>
        <w:tabs>
          <w:tab w:val="clear" w:pos="708"/>
          <w:tab w:val="left" w:pos="567" w:leader="none"/>
        </w:tabs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>- адрес места жительства (место регистрации) и дата регистрации по месту жительства или по месту пребывания;</w:t>
      </w:r>
    </w:p>
    <w:p>
      <w:pPr>
        <w:pStyle w:val="Normal"/>
        <w:tabs>
          <w:tab w:val="clear" w:pos="708"/>
          <w:tab w:val="left" w:pos="567" w:leader="none"/>
        </w:tabs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>- номера телефонов (мобильного и домашнего), в целях уточнения сведений, направленных в Фонд;</w:t>
      </w:r>
    </w:p>
    <w:p>
      <w:pPr>
        <w:pStyle w:val="Normal"/>
        <w:tabs>
          <w:tab w:val="clear" w:pos="708"/>
          <w:tab w:val="left" w:pos="567" w:leader="none"/>
        </w:tabs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- полное наименование обществ (организаций), включенных в реестр юридических лиц и индивидуальных предпринимателей, по которому Фонд производит компенсационные выплаты (далее – Реестр);</w:t>
      </w:r>
    </w:p>
    <w:p>
      <w:pPr>
        <w:pStyle w:val="Normal"/>
        <w:tabs>
          <w:tab w:val="clear" w:pos="708"/>
          <w:tab w:val="left" w:pos="567" w:leader="none"/>
        </w:tabs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- реквизиты текущего банковского счета для перечисления компенсационных выплат;</w:t>
      </w:r>
    </w:p>
    <w:p>
      <w:pPr>
        <w:pStyle w:val="Normal"/>
        <w:shd w:val="clear" w:color="auto" w:fill="FFFFFF"/>
        <w:tabs>
          <w:tab w:val="clear" w:pos="708"/>
          <w:tab w:val="left" w:pos="567" w:leader="none"/>
        </w:tabs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>сведения, подтверждающие неисполненные обязательства обществ организаций, включенных в Реестр, с указанием суммы вклада;</w:t>
      </w:r>
    </w:p>
    <w:p>
      <w:pPr>
        <w:pStyle w:val="Normal"/>
        <w:shd w:val="clear" w:color="auto" w:fill="FFFFFF"/>
        <w:tabs>
          <w:tab w:val="clear" w:pos="708"/>
          <w:tab w:val="left" w:pos="567" w:leader="none"/>
        </w:tabs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- сведения о принадлежности к льготной категории граждан, имеющей право на получение компенсации большего размера (ветераны Великой Отечественной войны, инвалиды Великой Отечественной войны и др.);</w:t>
      </w:r>
    </w:p>
    <w:p>
      <w:pPr>
        <w:pStyle w:val="Normal"/>
        <w:shd w:val="clear" w:color="auto" w:fill="FFFFFF"/>
        <w:tabs>
          <w:tab w:val="clear" w:pos="708"/>
          <w:tab w:val="left" w:pos="567" w:leader="none"/>
        </w:tabs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>- сведения о наследовании вклада в общество (организацию) включенное в Реестр;</w:t>
      </w:r>
    </w:p>
    <w:p>
      <w:pPr>
        <w:pStyle w:val="Normal"/>
        <w:shd w:val="clear" w:color="auto" w:fill="FFFFFF"/>
        <w:tabs>
          <w:tab w:val="clear" w:pos="708"/>
          <w:tab w:val="left" w:pos="567" w:leader="none"/>
        </w:tabs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>- согласие на обработку и передачу персональных данных действует до принятия решения Советом Фонда о закрытии реестра лиц, имеющих право на получение компенсационных выплат;</w:t>
      </w:r>
    </w:p>
    <w:p>
      <w:pPr>
        <w:pStyle w:val="Normal"/>
        <w:shd w:val="clear" w:color="auto" w:fill="FFFFFF"/>
        <w:tabs>
          <w:tab w:val="clear" w:pos="708"/>
          <w:tab w:val="left" w:pos="567" w:leader="none"/>
        </w:tabs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- отзыв Согласия возможен после принятия решения о закрытии указанного реестра посредством письменного обращения Вкладчика в адрес Фонда. </w:t>
      </w:r>
    </w:p>
    <w:p>
      <w:pPr>
        <w:pStyle w:val="Normal"/>
        <w:shd w:val="clear" w:color="auto" w:fill="FFFFFF"/>
        <w:tabs>
          <w:tab w:val="clear" w:pos="708"/>
          <w:tab w:val="left" w:pos="567" w:leader="none"/>
        </w:tabs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3.3. Согласие на обработку и передачу персональных данных предоставляется на осуществление любых действий в отношении указанных персональных данных, которые необходимы или желаемы для достижения целей получения компенсационных выплат,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а также осуществление любых иных действий с персональными данными Вкладчика с учетом действующего законодательства. </w:t>
      </w:r>
    </w:p>
    <w:p>
      <w:pPr>
        <w:pStyle w:val="Default"/>
        <w:ind w:firstLine="709"/>
        <w:jc w:val="both"/>
        <w:rPr>
          <w:spacing w:val="-6"/>
        </w:rPr>
      </w:pPr>
      <w:r>
        <w:rPr>
          <w:spacing w:val="-6"/>
        </w:rPr>
        <w:t xml:space="preserve">Обработка персональных данных осуществляется Фондом с применением следующих основных способов (но, не ограничиваясь ими): хранение, запись на электронные носители и их хранение, составление перечней. </w:t>
      </w:r>
    </w:p>
    <w:p>
      <w:pPr>
        <w:pStyle w:val="Normal"/>
        <w:spacing w:before="0" w:after="60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3.4. Передача указанных сведений иным третьим лицам осуществляется только по требованию следственных, судебных, налоговых органов и уполномоченного федерального органа в случаях, установленных законодательством Российской Федерации.</w:t>
      </w:r>
    </w:p>
    <w:p>
      <w:pPr>
        <w:pStyle w:val="Normal"/>
        <w:numPr>
          <w:ilvl w:val="0"/>
          <w:numId w:val="0"/>
        </w:numPr>
        <w:spacing w:before="0" w:after="60"/>
        <w:ind w:left="0" w:hanging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Подписи сторон</w:t>
      </w:r>
    </w:p>
    <w:tbl>
      <w:tblPr>
        <w:tblW w:w="9356" w:type="dxa"/>
        <w:jc w:val="left"/>
        <w:tblInd w:w="100" w:type="dxa"/>
        <w:tblLayout w:type="fixed"/>
        <w:tblCellMar>
          <w:top w:w="0" w:type="dxa"/>
          <w:left w:w="100" w:type="dxa"/>
          <w:bottom w:w="0" w:type="dxa"/>
          <w:right w:w="100" w:type="dxa"/>
        </w:tblCellMar>
        <w:tblLook w:val="0000" w:noHBand="0" w:noVBand="0" w:firstColumn="0" w:lastRow="0" w:lastColumn="0" w:firstRow="0"/>
      </w:tblPr>
      <w:tblGrid>
        <w:gridCol w:w="4820"/>
        <w:gridCol w:w="4535"/>
      </w:tblGrid>
      <w:tr>
        <w:trPr/>
        <w:tc>
          <w:tcPr>
            <w:tcW w:w="4820" w:type="dxa"/>
            <w:tcBorders/>
          </w:tcPr>
          <w:p>
            <w:pPr>
              <w:pStyle w:val="Normal"/>
              <w:widowControl w:val="false"/>
              <w:spacing w:lineRule="exact" w:line="200" w:before="0" w:after="0"/>
              <w:ind w:hanging="0"/>
              <w:contextualSpacing/>
              <w:jc w:val="center"/>
              <w:textAlignment w:val="baseline"/>
              <w:rPr>
                <w:rFonts w:ascii="Times New Roman" w:hAnsi="Times New Roman" w:eastAsia="DejaVu Sans"/>
                <w:b/>
                <w:kern w:val="2"/>
                <w:sz w:val="24"/>
                <w:szCs w:val="24"/>
              </w:rPr>
            </w:pPr>
            <w:r>
              <w:rPr>
                <w:rFonts w:eastAsia="DejaVu Sans" w:ascii="Times New Roman" w:hAnsi="Times New Roman"/>
                <w:b/>
                <w:kern w:val="2"/>
                <w:sz w:val="24"/>
                <w:szCs w:val="24"/>
              </w:rPr>
              <w:t>Министерство экономического развития Хабаровского края</w:t>
            </w:r>
          </w:p>
        </w:tc>
        <w:tc>
          <w:tcPr>
            <w:tcW w:w="4535" w:type="dxa"/>
            <w:tcBorders/>
          </w:tcPr>
          <w:p>
            <w:pPr>
              <w:pStyle w:val="Normal"/>
              <w:widowControl w:val="false"/>
              <w:spacing w:lineRule="exact" w:line="240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Вкладчик:</w:t>
            </w:r>
          </w:p>
        </w:tc>
      </w:tr>
      <w:tr>
        <w:trPr/>
        <w:tc>
          <w:tcPr>
            <w:tcW w:w="4820" w:type="dxa"/>
            <w:tcBorders/>
          </w:tcPr>
          <w:p>
            <w:pPr>
              <w:pStyle w:val="Normal"/>
              <w:widowControl w:val="false"/>
              <w:shd w:val="clear" w:color="auto" w:fill="FFFFFF"/>
              <w:spacing w:lineRule="exact" w:line="20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35" w:type="dxa"/>
            <w:tcBorders/>
          </w:tcPr>
          <w:p>
            <w:pPr>
              <w:pStyle w:val="Normal"/>
              <w:widowControl w:val="false"/>
              <w:ind w:left="42"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4820" w:type="dxa"/>
            <w:tcBorders/>
          </w:tcPr>
          <w:p>
            <w:pPr>
              <w:pStyle w:val="Normal"/>
              <w:widowControl w:val="false"/>
              <w:spacing w:lineRule="exact" w:line="200" w:before="0" w:after="0"/>
              <w:ind w:hanging="0"/>
              <w:contextualSpacing/>
              <w:jc w:val="center"/>
              <w:textAlignment w:val="baseline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Председателя </w:t>
              <w:br/>
              <w:t xml:space="preserve">Правительства Хабаровского края – </w:t>
              <w:br/>
              <w:t>министр экономического развития края</w:t>
            </w:r>
          </w:p>
          <w:p>
            <w:pPr>
              <w:pStyle w:val="NoSpacing"/>
              <w:widowControl w:val="false"/>
              <w:tabs>
                <w:tab w:val="clear" w:pos="708"/>
                <w:tab w:val="left" w:pos="0" w:leader="none"/>
              </w:tabs>
              <w:snapToGrid w:val="false"/>
              <w:spacing w:lineRule="exact" w:line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tabs>
                <w:tab w:val="clear" w:pos="708"/>
                <w:tab w:val="left" w:pos="0" w:leader="none"/>
              </w:tabs>
              <w:snapToGrid w:val="false"/>
              <w:spacing w:lineRule="exact" w:line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tabs>
                <w:tab w:val="clear" w:pos="708"/>
                <w:tab w:val="left" w:pos="0" w:leader="none"/>
              </w:tabs>
              <w:spacing w:lineRule="exact" w:line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В.Д. Калашников</w:t>
            </w:r>
          </w:p>
        </w:tc>
        <w:tc>
          <w:tcPr>
            <w:tcW w:w="4535" w:type="dxa"/>
            <w:tcBorders/>
          </w:tcPr>
          <w:p>
            <w:pPr>
              <w:pStyle w:val="Normal"/>
              <w:widowControl w:val="false"/>
              <w:ind w:firstLine="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</w:tc>
      </w:tr>
    </w:tbl>
    <w:p>
      <w:pPr>
        <w:pStyle w:val="Normal"/>
        <w:ind w:left="709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headerReference w:type="default" r:id="rId2"/>
      <w:type w:val="nextPage"/>
      <w:pgSz w:w="11906" w:h="16838"/>
      <w:pgMar w:left="1985" w:right="567" w:gutter="0" w:header="709" w:top="1134" w:footer="0" w:bottom="1134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Calibri Light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Courier New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454549782"/>
    </w:sdtPr>
    <w:sdtContent>
      <w:p>
        <w:pPr>
          <w:pStyle w:val="Style28"/>
          <w:jc w:val="center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sz w:val="24"/>
            <w:szCs w:val="24"/>
            <w:rFonts w:ascii="Times New Roman" w:hAnsi="Times New Roman"/>
          </w:rPr>
          <w:instrText xml:space="preserve"> PAGE </w:instrText>
        </w:r>
        <w:r>
          <w:rPr>
            <w:sz w:val="24"/>
            <w:szCs w:val="24"/>
            <w:rFonts w:ascii="Times New Roman" w:hAnsi="Times New Roman"/>
          </w:rPr>
          <w:fldChar w:fldCharType="separate"/>
        </w:r>
        <w:r>
          <w:rPr>
            <w:sz w:val="24"/>
            <w:szCs w:val="24"/>
            <w:rFonts w:ascii="Times New Roman" w:hAnsi="Times New Roman"/>
          </w:rPr>
          <w:t>2</w:t>
        </w:r>
        <w:r>
          <w:rPr>
            <w:sz w:val="24"/>
            <w:szCs w:val="24"/>
            <w:rFonts w:ascii="Times New Roman" w:hAnsi="Times New Roman"/>
          </w:rPr>
          <w:fldChar w:fldCharType="end"/>
        </w:r>
      </w:p>
    </w:sdtContent>
  </w:sdt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hyphenationZone w:val="357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85cc5"/>
    <w:pPr>
      <w:widowControl/>
      <w:suppressAutoHyphens w:val="true"/>
      <w:bidi w:val="0"/>
      <w:spacing w:before="0" w:after="0"/>
      <w:ind w:firstLine="709"/>
      <w:jc w:val="both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1"/>
    <w:qFormat/>
    <w:rsid w:val="003d06bc"/>
    <w:pPr>
      <w:widowControl w:val="false"/>
      <w:spacing w:before="108" w:after="108"/>
      <w:jc w:val="center"/>
      <w:outlineLvl w:val="0"/>
    </w:pPr>
    <w:rPr>
      <w:rFonts w:ascii="Arial" w:hAnsi="Arial" w:eastAsia="Calibri"/>
      <w:b/>
      <w:bCs/>
      <w:color w:val="000080"/>
      <w:sz w:val="24"/>
      <w:szCs w:val="24"/>
    </w:rPr>
  </w:style>
  <w:style w:type="paragraph" w:styleId="2">
    <w:name w:val="Heading 2"/>
    <w:basedOn w:val="Normal"/>
    <w:next w:val="Normal"/>
    <w:link w:val="21"/>
    <w:semiHidden/>
    <w:unhideWhenUsed/>
    <w:qFormat/>
    <w:locked/>
    <w:rsid w:val="007031fe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3">
    <w:name w:val="Heading 3"/>
    <w:basedOn w:val="Normal"/>
    <w:next w:val="Normal"/>
    <w:link w:val="31"/>
    <w:semiHidden/>
    <w:unhideWhenUsed/>
    <w:qFormat/>
    <w:locked/>
    <w:rsid w:val="007031fe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Верхний колонтитул Знак"/>
    <w:uiPriority w:val="99"/>
    <w:qFormat/>
    <w:locked/>
    <w:rsid w:val="00561b10"/>
    <w:rPr>
      <w:rFonts w:cs="Times New Roman"/>
      <w:sz w:val="22"/>
      <w:szCs w:val="22"/>
      <w:lang w:eastAsia="en-US"/>
    </w:rPr>
  </w:style>
  <w:style w:type="character" w:styleId="Style12" w:customStyle="1">
    <w:name w:val="Нижний колонтитул Знак"/>
    <w:semiHidden/>
    <w:qFormat/>
    <w:locked/>
    <w:rsid w:val="00561b10"/>
    <w:rPr>
      <w:rFonts w:cs="Times New Roman"/>
      <w:sz w:val="22"/>
      <w:szCs w:val="22"/>
      <w:lang w:eastAsia="en-US"/>
    </w:rPr>
  </w:style>
  <w:style w:type="character" w:styleId="Style13" w:customStyle="1">
    <w:name w:val="Цветовое выделение"/>
    <w:qFormat/>
    <w:rsid w:val="003d06bc"/>
    <w:rPr>
      <w:b/>
      <w:color w:val="000080"/>
    </w:rPr>
  </w:style>
  <w:style w:type="character" w:styleId="Style14" w:customStyle="1">
    <w:name w:val="Гипертекстовая ссылка"/>
    <w:qFormat/>
    <w:rsid w:val="003d06bc"/>
    <w:rPr>
      <w:rFonts w:cs="Times New Roman"/>
      <w:b/>
      <w:color w:val="008000"/>
    </w:rPr>
  </w:style>
  <w:style w:type="character" w:styleId="11" w:customStyle="1">
    <w:name w:val="Заголовок 1 Знак"/>
    <w:qFormat/>
    <w:locked/>
    <w:rsid w:val="003d06bc"/>
    <w:rPr>
      <w:rFonts w:ascii="Arial" w:hAnsi="Arial" w:cs="Arial"/>
      <w:b/>
      <w:bCs/>
      <w:color w:val="000080"/>
      <w:sz w:val="24"/>
      <w:szCs w:val="24"/>
    </w:rPr>
  </w:style>
  <w:style w:type="character" w:styleId="Style15" w:customStyle="1">
    <w:name w:val="Продолжение ссылки"/>
    <w:basedOn w:val="Style14"/>
    <w:qFormat/>
    <w:rsid w:val="003d06bc"/>
    <w:rPr>
      <w:rFonts w:cs="Times New Roman"/>
      <w:b/>
      <w:color w:val="008000"/>
    </w:rPr>
  </w:style>
  <w:style w:type="character" w:styleId="Style16" w:customStyle="1">
    <w:name w:val="Текст выноски Знак"/>
    <w:link w:val="BalloonText"/>
    <w:semiHidden/>
    <w:qFormat/>
    <w:locked/>
    <w:rsid w:val="007101f7"/>
    <w:rPr>
      <w:rFonts w:ascii="Tahoma" w:hAnsi="Tahoma" w:cs="Tahoma"/>
      <w:sz w:val="16"/>
      <w:szCs w:val="16"/>
      <w:lang w:eastAsia="en-US"/>
    </w:rPr>
  </w:style>
  <w:style w:type="character" w:styleId="Annotationreference">
    <w:name w:val="annotation reference"/>
    <w:qFormat/>
    <w:rsid w:val="00396495"/>
    <w:rPr>
      <w:sz w:val="16"/>
      <w:szCs w:val="16"/>
    </w:rPr>
  </w:style>
  <w:style w:type="character" w:styleId="Style17" w:customStyle="1">
    <w:name w:val="Текст примечания Знак"/>
    <w:link w:val="Annotationtext"/>
    <w:qFormat/>
    <w:rsid w:val="00396495"/>
    <w:rPr>
      <w:rFonts w:eastAsia="Times New Roman"/>
      <w:lang w:eastAsia="en-US"/>
    </w:rPr>
  </w:style>
  <w:style w:type="character" w:styleId="Style18" w:customStyle="1">
    <w:name w:val="Тема примечания Знак"/>
    <w:link w:val="Annotationsubject"/>
    <w:qFormat/>
    <w:rsid w:val="00396495"/>
    <w:rPr>
      <w:rFonts w:eastAsia="Times New Roman"/>
      <w:b/>
      <w:bCs/>
      <w:lang w:eastAsia="en-US"/>
    </w:rPr>
  </w:style>
  <w:style w:type="character" w:styleId="-">
    <w:name w:val="Hyperlink"/>
    <w:rsid w:val="00771f21"/>
    <w:rPr>
      <w:color w:val="0000FF"/>
      <w:u w:val="single"/>
    </w:rPr>
  </w:style>
  <w:style w:type="character" w:styleId="Style19" w:customStyle="1">
    <w:name w:val="Основной текст с отступом Знак"/>
    <w:basedOn w:val="DefaultParagraphFont"/>
    <w:qFormat/>
    <w:rsid w:val="00e11f56"/>
    <w:rPr>
      <w:rFonts w:ascii="Times New Roman" w:hAnsi="Times New Roman"/>
      <w:sz w:val="24"/>
      <w:szCs w:val="24"/>
      <w:lang w:val="ru-RU" w:eastAsia="ru-RU"/>
    </w:rPr>
  </w:style>
  <w:style w:type="character" w:styleId="21" w:customStyle="1">
    <w:name w:val="Заголовок 2 Знак"/>
    <w:basedOn w:val="DefaultParagraphFont"/>
    <w:semiHidden/>
    <w:qFormat/>
    <w:rsid w:val="007031fe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  <w:lang w:eastAsia="en-US"/>
    </w:rPr>
  </w:style>
  <w:style w:type="character" w:styleId="31" w:customStyle="1">
    <w:name w:val="Заголовок 3 Знак"/>
    <w:basedOn w:val="DefaultParagraphFont"/>
    <w:semiHidden/>
    <w:qFormat/>
    <w:rsid w:val="007031fe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  <w:lang w:eastAsia="en-US"/>
    </w:rPr>
  </w:style>
  <w:style w:type="character" w:styleId="22" w:customStyle="1">
    <w:name w:val="Основной текст с отступом 2 Знак"/>
    <w:basedOn w:val="DefaultParagraphFont"/>
    <w:link w:val="BodyTextIndent2"/>
    <w:semiHidden/>
    <w:qFormat/>
    <w:rsid w:val="007031fe"/>
    <w:rPr>
      <w:rFonts w:eastAsia="Times New Roman"/>
      <w:sz w:val="22"/>
      <w:szCs w:val="22"/>
      <w:lang w:eastAsia="en-US"/>
    </w:rPr>
  </w:style>
  <w:style w:type="character" w:styleId="32" w:customStyle="1">
    <w:name w:val="Основной текст с отступом 3 Знак"/>
    <w:basedOn w:val="DefaultParagraphFont"/>
    <w:link w:val="BodyTextIndent3"/>
    <w:semiHidden/>
    <w:qFormat/>
    <w:rsid w:val="007031fe"/>
    <w:rPr>
      <w:rFonts w:eastAsia="Times New Roman"/>
      <w:sz w:val="16"/>
      <w:szCs w:val="16"/>
      <w:lang w:eastAsia="en-US"/>
    </w:rPr>
  </w:style>
  <w:style w:type="character" w:styleId="Style20" w:customStyle="1">
    <w:name w:val="Основной текст Знак"/>
    <w:basedOn w:val="DefaultParagraphFont"/>
    <w:semiHidden/>
    <w:qFormat/>
    <w:rsid w:val="007031fe"/>
    <w:rPr>
      <w:rFonts w:eastAsia="Times New Roman"/>
      <w:sz w:val="22"/>
      <w:szCs w:val="22"/>
      <w:lang w:eastAsia="en-US"/>
    </w:rPr>
  </w:style>
  <w:style w:type="character" w:styleId="Strong">
    <w:name w:val="Strong"/>
    <w:qFormat/>
    <w:locked/>
    <w:rsid w:val="007031fe"/>
    <w:rPr>
      <w:b/>
      <w:bCs/>
    </w:rPr>
  </w:style>
  <w:style w:type="character" w:styleId="FontStyle12" w:customStyle="1">
    <w:name w:val="Font Style12"/>
    <w:qFormat/>
    <w:rsid w:val="007031fe"/>
    <w:rPr>
      <w:rFonts w:ascii="Times New Roman" w:hAnsi="Times New Roman" w:cs="Times New Roman"/>
      <w:b/>
      <w:bCs/>
      <w:sz w:val="20"/>
      <w:szCs w:val="20"/>
    </w:rPr>
  </w:style>
  <w:style w:type="character" w:styleId="FontStyle15" w:customStyle="1">
    <w:name w:val="Font Style15"/>
    <w:qFormat/>
    <w:rsid w:val="007031fe"/>
    <w:rPr>
      <w:rFonts w:ascii="Times New Roman" w:hAnsi="Times New Roman" w:cs="Times New Roman"/>
      <w:sz w:val="20"/>
      <w:szCs w:val="20"/>
    </w:rPr>
  </w:style>
  <w:style w:type="character" w:styleId="Style21" w:customStyle="1">
    <w:name w:val="Основной текст + Полужирный"/>
    <w:qFormat/>
    <w:rsid w:val="00732fc8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u w:val="none"/>
      <w:shd w:fill="FFFFFF" w:val="clear"/>
      <w:vertAlign w:val="baseline"/>
      <w:lang w:val="ru-RU" w:bidi="ru-RU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3">
    <w:name w:val="Body Text"/>
    <w:basedOn w:val="Normal"/>
    <w:link w:val="Style20"/>
    <w:semiHidden/>
    <w:unhideWhenUsed/>
    <w:rsid w:val="007031fe"/>
    <w:pPr>
      <w:spacing w:before="0" w:after="120"/>
    </w:pPr>
    <w:rPr/>
  </w:style>
  <w:style w:type="paragraph" w:styleId="Style24">
    <w:name w:val="List"/>
    <w:basedOn w:val="Style23"/>
    <w:pPr/>
    <w:rPr>
      <w:rFonts w:ascii="PT Astra Serif" w:hAnsi="PT Astra Serif" w:cs="Noto Sans Devanagari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7">
    <w:name w:val="Колонтитул"/>
    <w:basedOn w:val="Normal"/>
    <w:qFormat/>
    <w:pPr/>
    <w:rPr/>
  </w:style>
  <w:style w:type="paragraph" w:styleId="Style28">
    <w:name w:val="Header"/>
    <w:basedOn w:val="Normal"/>
    <w:link w:val="Style11"/>
    <w:uiPriority w:val="99"/>
    <w:rsid w:val="00561b10"/>
    <w:pPr>
      <w:tabs>
        <w:tab w:val="clear" w:pos="708"/>
        <w:tab w:val="center" w:pos="4677" w:leader="none"/>
        <w:tab w:val="right" w:pos="9355" w:leader="none"/>
      </w:tabs>
    </w:pPr>
    <w:rPr>
      <w:rFonts w:eastAsia="Calibri"/>
    </w:rPr>
  </w:style>
  <w:style w:type="paragraph" w:styleId="Style29">
    <w:name w:val="Footer"/>
    <w:basedOn w:val="Normal"/>
    <w:link w:val="Style12"/>
    <w:semiHidden/>
    <w:rsid w:val="00561b10"/>
    <w:pPr>
      <w:tabs>
        <w:tab w:val="clear" w:pos="708"/>
        <w:tab w:val="center" w:pos="4677" w:leader="none"/>
        <w:tab w:val="right" w:pos="9355" w:leader="none"/>
      </w:tabs>
    </w:pPr>
    <w:rPr>
      <w:rFonts w:eastAsia="Calibri"/>
    </w:rPr>
  </w:style>
  <w:style w:type="paragraph" w:styleId="Style30" w:customStyle="1">
    <w:name w:val="Таблицы (моноширинный)"/>
    <w:basedOn w:val="Normal"/>
    <w:next w:val="Normal"/>
    <w:qFormat/>
    <w:rsid w:val="003d06bc"/>
    <w:pPr>
      <w:widowControl w:val="false"/>
    </w:pPr>
    <w:rPr>
      <w:rFonts w:ascii="Courier New" w:hAnsi="Courier New" w:eastAsia="Calibri" w:cs="Courier New"/>
      <w:sz w:val="24"/>
      <w:szCs w:val="24"/>
      <w:lang w:eastAsia="ru-RU"/>
    </w:rPr>
  </w:style>
  <w:style w:type="paragraph" w:styleId="12" w:customStyle="1">
    <w:name w:val="Абзац списка1"/>
    <w:basedOn w:val="Normal"/>
    <w:qFormat/>
    <w:rsid w:val="00d355e2"/>
    <w:pPr>
      <w:tabs>
        <w:tab w:val="clear" w:pos="708"/>
        <w:tab w:val="left" w:pos="340" w:leader="none"/>
        <w:tab w:val="left" w:pos="520" w:leader="none"/>
      </w:tabs>
      <w:ind w:left="720" w:firstLine="709"/>
    </w:pPr>
    <w:rPr>
      <w:rFonts w:ascii="Times New Roman" w:hAnsi="Times New Roman" w:eastAsia="SimSun"/>
      <w:sz w:val="24"/>
      <w:szCs w:val="24"/>
      <w:lang w:eastAsia="zh-CN"/>
    </w:rPr>
  </w:style>
  <w:style w:type="paragraph" w:styleId="ConsPlusTitle" w:customStyle="1">
    <w:name w:val="ConsPlusTitle"/>
    <w:qFormat/>
    <w:rsid w:val="00d355e2"/>
    <w:pPr>
      <w:widowControl w:val="false"/>
      <w:suppressAutoHyphens w:val="true"/>
      <w:bidi w:val="0"/>
      <w:spacing w:before="0" w:after="0"/>
      <w:ind w:firstLine="709"/>
      <w:jc w:val="both"/>
    </w:pPr>
    <w:rPr>
      <w:rFonts w:ascii="Arial" w:hAnsi="Arial" w:eastAsia="Calibri" w:cs="Arial"/>
      <w:b/>
      <w:bCs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qFormat/>
    <w:rsid w:val="00d355e2"/>
    <w:pPr>
      <w:widowControl w:val="false"/>
      <w:suppressAutoHyphens w:val="true"/>
      <w:bidi w:val="0"/>
      <w:spacing w:before="0" w:after="0"/>
      <w:ind w:firstLine="709"/>
      <w:jc w:val="both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ar-SA" w:bidi="ar-SA"/>
    </w:rPr>
  </w:style>
  <w:style w:type="paragraph" w:styleId="Style31" w:customStyle="1">
    <w:name w:val="Нормальный (таблица)"/>
    <w:basedOn w:val="Normal"/>
    <w:next w:val="Normal"/>
    <w:qFormat/>
    <w:rsid w:val="00c626a1"/>
    <w:pPr>
      <w:widowControl w:val="false"/>
    </w:pPr>
    <w:rPr>
      <w:rFonts w:ascii="Arial" w:hAnsi="Arial" w:eastAsia="Calibri" w:cs="Arial"/>
      <w:sz w:val="24"/>
      <w:szCs w:val="24"/>
      <w:lang w:eastAsia="ru-RU"/>
    </w:rPr>
  </w:style>
  <w:style w:type="paragraph" w:styleId="BalloonText">
    <w:name w:val="Balloon Text"/>
    <w:basedOn w:val="Normal"/>
    <w:link w:val="Style16"/>
    <w:semiHidden/>
    <w:qFormat/>
    <w:rsid w:val="007101f7"/>
    <w:pPr/>
    <w:rPr>
      <w:rFonts w:ascii="Tahoma" w:hAnsi="Tahoma" w:eastAsia="Calibri"/>
      <w:sz w:val="16"/>
      <w:szCs w:val="16"/>
    </w:rPr>
  </w:style>
  <w:style w:type="paragraph" w:styleId="CharCharCharCharChar" w:customStyle="1">
    <w:name w:val="Знак Знак Char Char Char Char Char Знак Знак"/>
    <w:basedOn w:val="Normal"/>
    <w:qFormat/>
    <w:rsid w:val="00f4155e"/>
    <w:pPr>
      <w:widowControl w:val="false"/>
      <w:spacing w:lineRule="exact" w:line="240" w:before="0" w:after="160"/>
      <w:jc w:val="right"/>
    </w:pPr>
    <w:rPr>
      <w:rFonts w:ascii="Times New Roman" w:hAnsi="Times New Roman"/>
      <w:sz w:val="20"/>
      <w:szCs w:val="20"/>
      <w:lang w:val="en-GB"/>
    </w:rPr>
  </w:style>
  <w:style w:type="paragraph" w:styleId="Annotationtext">
    <w:name w:val="annotation text"/>
    <w:basedOn w:val="Normal"/>
    <w:link w:val="Style17"/>
    <w:qFormat/>
    <w:rsid w:val="00396495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tyle18"/>
    <w:qFormat/>
    <w:rsid w:val="00396495"/>
    <w:pPr/>
    <w:rPr>
      <w:b/>
      <w:bCs/>
    </w:rPr>
  </w:style>
  <w:style w:type="paragraph" w:styleId="Revision">
    <w:name w:val="Revision"/>
    <w:uiPriority w:val="99"/>
    <w:semiHidden/>
    <w:qFormat/>
    <w:rsid w:val="00433c57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cb1f43"/>
    <w:pPr>
      <w:spacing w:lineRule="auto" w:line="276" w:before="0" w:after="200"/>
      <w:ind w:left="720" w:hanging="0"/>
      <w:contextualSpacing/>
      <w:jc w:val="left"/>
    </w:pPr>
    <w:rPr>
      <w:rFonts w:ascii="Times New Roman" w:hAnsi="Times New Roman" w:eastAsia="Calibri"/>
      <w:sz w:val="24"/>
      <w:lang w:eastAsia="ru-RU"/>
    </w:rPr>
  </w:style>
  <w:style w:type="paragraph" w:styleId="ConsPlusNormal" w:customStyle="1">
    <w:name w:val="ConsPlusNormal"/>
    <w:qFormat/>
    <w:rsid w:val="00d907f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8"/>
      <w:szCs w:val="28"/>
      <w:lang w:val="ru-RU" w:eastAsia="en-US" w:bidi="ar-SA"/>
    </w:rPr>
  </w:style>
  <w:style w:type="paragraph" w:styleId="Consplusnormal1" w:customStyle="1">
    <w:name w:val="consplusnormal"/>
    <w:basedOn w:val="Normal"/>
    <w:qFormat/>
    <w:rsid w:val="00d26666"/>
    <w:pPr>
      <w:spacing w:beforeAutospacing="1" w:afterAutospacing="1"/>
      <w:ind w:hanging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e11f56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zh-CN" w:bidi="ar-SA"/>
    </w:rPr>
  </w:style>
  <w:style w:type="paragraph" w:styleId="Style32">
    <w:name w:val="Body Text Indent"/>
    <w:basedOn w:val="Normal"/>
    <w:link w:val="Style19"/>
    <w:rsid w:val="00e11f56"/>
    <w:pPr>
      <w:suppressAutoHyphens w:val="true"/>
      <w:spacing w:before="0" w:after="120"/>
      <w:ind w:left="283" w:hanging="0"/>
      <w:jc w:val="left"/>
    </w:pPr>
    <w:rPr>
      <w:rFonts w:ascii="Times New Roman" w:hAnsi="Times New Roman" w:eastAsia="Calibri"/>
      <w:sz w:val="24"/>
      <w:szCs w:val="24"/>
      <w:lang w:eastAsia="ru-RU"/>
    </w:rPr>
  </w:style>
  <w:style w:type="paragraph" w:styleId="Default" w:customStyle="1">
    <w:name w:val="Default"/>
    <w:qFormat/>
    <w:rsid w:val="002a676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ru-RU" w:bidi="ar-SA"/>
    </w:rPr>
  </w:style>
  <w:style w:type="paragraph" w:styleId="BodyTextIndent2">
    <w:name w:val="Body Text Indent 2"/>
    <w:basedOn w:val="Normal"/>
    <w:link w:val="22"/>
    <w:semiHidden/>
    <w:unhideWhenUsed/>
    <w:qFormat/>
    <w:rsid w:val="007031fe"/>
    <w:pPr>
      <w:spacing w:lineRule="auto" w:line="480" w:before="0" w:after="120"/>
      <w:ind w:left="283" w:firstLine="709"/>
    </w:pPr>
    <w:rPr/>
  </w:style>
  <w:style w:type="paragraph" w:styleId="BodyTextIndent3">
    <w:name w:val="Body Text Indent 3"/>
    <w:basedOn w:val="Normal"/>
    <w:link w:val="32"/>
    <w:semiHidden/>
    <w:unhideWhenUsed/>
    <w:qFormat/>
    <w:rsid w:val="007031fe"/>
    <w:pPr>
      <w:spacing w:before="0" w:after="120"/>
      <w:ind w:left="283" w:firstLine="709"/>
    </w:pPr>
    <w:rPr>
      <w:sz w:val="16"/>
      <w:szCs w:val="16"/>
    </w:rPr>
  </w:style>
  <w:style w:type="paragraph" w:styleId="NormalWeb">
    <w:name w:val="Normal (Web)"/>
    <w:basedOn w:val="Normal"/>
    <w:qFormat/>
    <w:rsid w:val="007031fe"/>
    <w:pPr>
      <w:spacing w:beforeAutospacing="1" w:afterAutospacing="1"/>
      <w:ind w:hanging="0"/>
      <w:jc w:val="left"/>
    </w:pPr>
    <w:rPr>
      <w:rFonts w:ascii="Arial" w:hAnsi="Arial" w:cs="Arial"/>
      <w:color w:val="000000"/>
      <w:sz w:val="21"/>
      <w:szCs w:val="21"/>
      <w:lang w:eastAsia="ru-RU"/>
    </w:rPr>
  </w:style>
  <w:style w:type="paragraph" w:styleId="Style210" w:customStyle="1">
    <w:name w:val="Style2"/>
    <w:basedOn w:val="Normal"/>
    <w:qFormat/>
    <w:rsid w:val="007031fe"/>
    <w:pPr>
      <w:widowControl w:val="false"/>
      <w:spacing w:lineRule="exact" w:line="276"/>
      <w:ind w:hanging="0"/>
    </w:pPr>
    <w:rPr>
      <w:rFonts w:ascii="Times New Roman" w:hAnsi="Times New Roman"/>
      <w:sz w:val="24"/>
      <w:szCs w:val="24"/>
      <w:lang w:eastAsia="ru-RU"/>
    </w:rPr>
  </w:style>
  <w:style w:type="paragraph" w:styleId="Style101" w:customStyle="1">
    <w:name w:val="Style10"/>
    <w:basedOn w:val="Normal"/>
    <w:qFormat/>
    <w:rsid w:val="007031fe"/>
    <w:pPr>
      <w:widowControl w:val="false"/>
      <w:ind w:hanging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33" w:customStyle="1">
    <w:name w:val="Основной текст3"/>
    <w:basedOn w:val="Normal"/>
    <w:qFormat/>
    <w:rsid w:val="00732fc8"/>
    <w:pPr>
      <w:widowControl w:val="false"/>
      <w:shd w:val="clear" w:color="auto" w:fill="FFFFFF"/>
      <w:suppressAutoHyphens w:val="true"/>
      <w:spacing w:lineRule="atLeast" w:line="0" w:before="240" w:after="300"/>
      <w:ind w:hanging="1680"/>
      <w:jc w:val="left"/>
    </w:pPr>
    <w:rPr>
      <w:rFonts w:ascii="Times New Roman" w:hAnsi="Times New Roman"/>
      <w:color w:val="000000"/>
      <w:sz w:val="23"/>
      <w:szCs w:val="23"/>
      <w:lang w:eastAsia="zh-CN" w:bidi="ru-RU"/>
    </w:rPr>
  </w:style>
  <w:style w:type="paragraph" w:styleId="Style33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e54704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38C3C-4848-4D7D-91C9-A3A144362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Application>LibreOffice/7.5.6.2$Linux_X86_64 LibreOffice_project/50$Build-2</Application>
  <AppVersion>15.0000</AppVersion>
  <Pages>2</Pages>
  <Words>696</Words>
  <Characters>5052</Characters>
  <CharactersWithSpaces>5728</CharactersWithSpaces>
  <Paragraphs>41</Paragraphs>
  <Company>КГКУ "ОСЭП Хабаровского края"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2024-02-08T06:38:00Z</dcterms:created>
  <dc:creator>Инженер</dc:creator>
  <dc:description/>
  <dc:language>ru-RU</dc:language>
  <cp:lastModifiedBy/>
  <cp:lastPrinted>2021-07-24T02:22:00Z</cp:lastPrinted>
  <dcterms:modified xsi:type="dcterms:W3CDTF">2024-02-14T17:29:22Z</dcterms:modified>
  <cp:revision>12</cp:revision>
  <dc:subject/>
  <dc:title>СОГЛАШЕНИЕ № ___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