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D4" w:rsidRDefault="008C12D4" w:rsidP="008C12D4">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8C12D4" w:rsidRDefault="008C12D4" w:rsidP="008C12D4">
      <w:pPr>
        <w:autoSpaceDE w:val="0"/>
        <w:autoSpaceDN w:val="0"/>
        <w:adjustRightInd w:val="0"/>
        <w:spacing w:line="240" w:lineRule="auto"/>
        <w:rPr>
          <w:rFonts w:ascii="Tahoma" w:hAnsi="Tahoma" w:cs="Tahoma"/>
          <w:sz w:val="20"/>
          <w:szCs w:val="20"/>
        </w:rPr>
      </w:pPr>
    </w:p>
    <w:p w:rsidR="008C12D4" w:rsidRDefault="008C12D4" w:rsidP="008C12D4">
      <w:pPr>
        <w:autoSpaceDE w:val="0"/>
        <w:autoSpaceDN w:val="0"/>
        <w:adjustRightInd w:val="0"/>
        <w:spacing w:after="0" w:line="240" w:lineRule="auto"/>
        <w:jc w:val="both"/>
        <w:outlineLvl w:val="0"/>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ГОРОДА ХАБАРОВСКА</w:t>
      </w:r>
    </w:p>
    <w:p w:rsidR="008C12D4" w:rsidRDefault="008C12D4" w:rsidP="008C12D4">
      <w:pPr>
        <w:autoSpaceDE w:val="0"/>
        <w:autoSpaceDN w:val="0"/>
        <w:adjustRightInd w:val="0"/>
        <w:spacing w:line="240" w:lineRule="auto"/>
        <w:jc w:val="center"/>
        <w:rPr>
          <w:rFonts w:ascii="Arial" w:hAnsi="Arial" w:cs="Arial"/>
          <w:b/>
          <w:bCs/>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21 июля 2022 г. N 2529</w:t>
      </w:r>
    </w:p>
    <w:p w:rsidR="008C12D4" w:rsidRDefault="008C12D4" w:rsidP="008C12D4">
      <w:pPr>
        <w:autoSpaceDE w:val="0"/>
        <w:autoSpaceDN w:val="0"/>
        <w:adjustRightInd w:val="0"/>
        <w:spacing w:line="240" w:lineRule="auto"/>
        <w:jc w:val="center"/>
        <w:rPr>
          <w:rFonts w:ascii="Arial" w:hAnsi="Arial" w:cs="Arial"/>
          <w:b/>
          <w:bCs/>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"НАЗНАЧЕНИЕ МАТЕРИАЛЬНОЙ ПОМОЩИ</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ПРОЕЗД В ГОРОДСКОМ ОБЩЕСТВЕННОМ ТРАНСПОРТЕ ДЛЯ ПОСЕЩЕНИЯ</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УЧРЕЖДЕНИЙ ДОПОЛНИТЕЛЬНОГО ОБРАЗОВАНИЯ ДЕТЕЙ, УЧРЕЖДЕНИЙ</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КУЛЬТУРЫ, СПОРТА, СОЦИАЛЬНОЙ РАБОТЫ С НАСЕЛЕНИЕМ</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ГОРОДСКОГО ОКРУГА "ГОРОД ХАБАРОВСК"</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 ВНЕСЕНИИ ИЗМЕНЕНИЙ В ОТДЕЛЬНЫЕ МУНИЦИПАЛЬНЫЕ</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НОРМАТИВНЫЕ АКТЫ</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8"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администрация города постановляет:</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80"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"Назначение материальной помощи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 согласно приложению к настоящему постановлению.</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9" w:history="1">
        <w:r>
          <w:rPr>
            <w:rFonts w:ascii="Arial" w:hAnsi="Arial" w:cs="Arial"/>
            <w:color w:val="0000FF"/>
            <w:sz w:val="20"/>
            <w:szCs w:val="20"/>
          </w:rPr>
          <w:t>Реестр</w:t>
        </w:r>
      </w:hyperlink>
      <w:r>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01.10.2021 N 3724, дополнить пунктом 1.9.6 следующего содержания:</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C12D4" w:rsidRDefault="008C12D4" w:rsidP="008C12D4">
      <w:pPr>
        <w:autoSpaceDE w:val="0"/>
        <w:autoSpaceDN w:val="0"/>
        <w:adjustRightInd w:val="0"/>
        <w:spacing w:after="0" w:line="240" w:lineRule="auto"/>
        <w:rPr>
          <w:rFonts w:ascii="Arial" w:hAnsi="Arial" w:cs="Arial"/>
          <w:sz w:val="20"/>
          <w:szCs w:val="20"/>
        </w:rPr>
        <w:sectPr w:rsidR="008C12D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8"/>
        <w:gridCol w:w="3401"/>
        <w:gridCol w:w="3401"/>
      </w:tblGrid>
      <w:tr w:rsidR="008C12D4">
        <w:tc>
          <w:tcPr>
            <w:tcW w:w="964" w:type="dxa"/>
            <w:tcBorders>
              <w:top w:val="single" w:sz="4" w:space="0" w:color="auto"/>
              <w:left w:val="single" w:sz="4" w:space="0" w:color="auto"/>
              <w:bottom w:val="single" w:sz="4" w:space="0" w:color="auto"/>
              <w:right w:val="single" w:sz="4" w:space="0" w:color="auto"/>
            </w:tcBorders>
            <w:vAlign w:val="center"/>
          </w:tcPr>
          <w:p w:rsidR="008C12D4" w:rsidRDefault="008C12D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1.9.6</w:t>
            </w:r>
          </w:p>
        </w:tc>
        <w:tc>
          <w:tcPr>
            <w:tcW w:w="3458" w:type="dxa"/>
            <w:tcBorders>
              <w:top w:val="single" w:sz="4" w:space="0" w:color="auto"/>
              <w:left w:val="single" w:sz="4" w:space="0" w:color="auto"/>
              <w:bottom w:val="single" w:sz="4" w:space="0" w:color="auto"/>
              <w:right w:val="single" w:sz="4" w:space="0" w:color="auto"/>
            </w:tcBorders>
            <w:vAlign w:val="center"/>
          </w:tcPr>
          <w:p w:rsidR="008C12D4" w:rsidRDefault="008C12D4">
            <w:pPr>
              <w:autoSpaceDE w:val="0"/>
              <w:autoSpaceDN w:val="0"/>
              <w:adjustRightInd w:val="0"/>
              <w:spacing w:after="0" w:line="240" w:lineRule="auto"/>
              <w:rPr>
                <w:rFonts w:ascii="Arial" w:hAnsi="Arial" w:cs="Arial"/>
                <w:sz w:val="20"/>
                <w:szCs w:val="20"/>
              </w:rPr>
            </w:pPr>
            <w:r>
              <w:rPr>
                <w:rFonts w:ascii="Arial" w:hAnsi="Arial" w:cs="Arial"/>
                <w:sz w:val="20"/>
                <w:szCs w:val="20"/>
              </w:rPr>
              <w:t>Назначение материальной помощи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vAlign w:val="center"/>
          </w:tcPr>
          <w:p w:rsidR="008C12D4" w:rsidRDefault="008C12D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8C12D4" w:rsidRDefault="0071614B">
            <w:pPr>
              <w:autoSpaceDE w:val="0"/>
              <w:autoSpaceDN w:val="0"/>
              <w:adjustRightInd w:val="0"/>
              <w:spacing w:after="0" w:line="240" w:lineRule="auto"/>
              <w:rPr>
                <w:rFonts w:ascii="Arial" w:hAnsi="Arial" w:cs="Arial"/>
                <w:sz w:val="20"/>
                <w:szCs w:val="20"/>
              </w:rPr>
            </w:pPr>
            <w:hyperlink r:id="rId11" w:history="1">
              <w:r w:rsidR="008C12D4">
                <w:rPr>
                  <w:rFonts w:ascii="Arial" w:hAnsi="Arial" w:cs="Arial"/>
                  <w:color w:val="0000FF"/>
                  <w:sz w:val="20"/>
                  <w:szCs w:val="20"/>
                </w:rPr>
                <w:t>Устав</w:t>
              </w:r>
            </w:hyperlink>
            <w:r w:rsidR="008C12D4">
              <w:rPr>
                <w:rFonts w:ascii="Arial" w:hAnsi="Arial" w:cs="Arial"/>
                <w:sz w:val="20"/>
                <w:szCs w:val="20"/>
              </w:rPr>
              <w:t xml:space="preserve"> городского округа "Город Хабаровск" (принят </w:t>
            </w:r>
            <w:hyperlink r:id="rId12" w:history="1">
              <w:r w:rsidR="008C12D4">
                <w:rPr>
                  <w:rFonts w:ascii="Arial" w:hAnsi="Arial" w:cs="Arial"/>
                  <w:color w:val="0000FF"/>
                  <w:sz w:val="20"/>
                  <w:szCs w:val="20"/>
                </w:rPr>
                <w:t>решением</w:t>
              </w:r>
            </w:hyperlink>
            <w:r w:rsidR="008C12D4">
              <w:rPr>
                <w:rFonts w:ascii="Arial" w:hAnsi="Arial" w:cs="Arial"/>
                <w:sz w:val="20"/>
                <w:szCs w:val="20"/>
              </w:rPr>
              <w:t xml:space="preserve"> Хабаровской городской Думы от 13.07.2004 N 509);</w:t>
            </w:r>
          </w:p>
          <w:p w:rsidR="008C12D4" w:rsidRDefault="0071614B">
            <w:pPr>
              <w:autoSpaceDE w:val="0"/>
              <w:autoSpaceDN w:val="0"/>
              <w:adjustRightInd w:val="0"/>
              <w:spacing w:after="0" w:line="240" w:lineRule="auto"/>
              <w:rPr>
                <w:rFonts w:ascii="Arial" w:hAnsi="Arial" w:cs="Arial"/>
                <w:sz w:val="20"/>
                <w:szCs w:val="20"/>
              </w:rPr>
            </w:pPr>
            <w:hyperlink r:id="rId13" w:history="1">
              <w:r w:rsidR="008C12D4">
                <w:rPr>
                  <w:rFonts w:ascii="Arial" w:hAnsi="Arial" w:cs="Arial"/>
                  <w:color w:val="0000FF"/>
                  <w:sz w:val="20"/>
                  <w:szCs w:val="20"/>
                </w:rPr>
                <w:t>решение</w:t>
              </w:r>
            </w:hyperlink>
            <w:r w:rsidR="008C12D4">
              <w:rPr>
                <w:rFonts w:ascii="Arial" w:hAnsi="Arial" w:cs="Arial"/>
                <w:sz w:val="20"/>
                <w:szCs w:val="20"/>
              </w:rPr>
              <w:t xml:space="preserve"> Хабаровской городской Думы от 29.11.2016 N 464 "Об утверждении положения о комитете администрации города Хабаровска по управлению районом";</w:t>
            </w:r>
          </w:p>
          <w:p w:rsidR="008C12D4" w:rsidRDefault="0071614B">
            <w:pPr>
              <w:autoSpaceDE w:val="0"/>
              <w:autoSpaceDN w:val="0"/>
              <w:adjustRightInd w:val="0"/>
              <w:spacing w:after="0" w:line="240" w:lineRule="auto"/>
              <w:rPr>
                <w:rFonts w:ascii="Arial" w:hAnsi="Arial" w:cs="Arial"/>
                <w:sz w:val="20"/>
                <w:szCs w:val="20"/>
              </w:rPr>
            </w:pPr>
            <w:hyperlink r:id="rId14" w:history="1">
              <w:r w:rsidR="008C12D4">
                <w:rPr>
                  <w:rFonts w:ascii="Arial" w:hAnsi="Arial" w:cs="Arial"/>
                  <w:color w:val="0000FF"/>
                  <w:sz w:val="20"/>
                  <w:szCs w:val="20"/>
                </w:rPr>
                <w:t>решение</w:t>
              </w:r>
            </w:hyperlink>
            <w:r w:rsidR="008C12D4">
              <w:rPr>
                <w:rFonts w:ascii="Arial" w:hAnsi="Arial" w:cs="Arial"/>
                <w:sz w:val="20"/>
                <w:szCs w:val="20"/>
              </w:rPr>
              <w:t xml:space="preserve"> Хабаровской городской Думы от 18.06.2019 N 1120 "Об утверждении Положения об управлении социальной работы с населением администрации города Хабаровска";</w:t>
            </w:r>
          </w:p>
          <w:p w:rsidR="008C12D4" w:rsidRDefault="0071614B">
            <w:pPr>
              <w:autoSpaceDE w:val="0"/>
              <w:autoSpaceDN w:val="0"/>
              <w:adjustRightInd w:val="0"/>
              <w:spacing w:after="0" w:line="240" w:lineRule="auto"/>
              <w:rPr>
                <w:rFonts w:ascii="Arial" w:hAnsi="Arial" w:cs="Arial"/>
                <w:sz w:val="20"/>
                <w:szCs w:val="20"/>
              </w:rPr>
            </w:pPr>
            <w:hyperlink r:id="rId15" w:history="1">
              <w:r w:rsidR="008C12D4">
                <w:rPr>
                  <w:rFonts w:ascii="Arial" w:hAnsi="Arial" w:cs="Arial"/>
                  <w:color w:val="0000FF"/>
                  <w:sz w:val="20"/>
                  <w:szCs w:val="20"/>
                </w:rPr>
                <w:t>постановление</w:t>
              </w:r>
            </w:hyperlink>
            <w:r w:rsidR="008C12D4">
              <w:rPr>
                <w:rFonts w:ascii="Arial" w:hAnsi="Arial" w:cs="Arial"/>
                <w:sz w:val="20"/>
                <w:szCs w:val="20"/>
              </w:rPr>
              <w:t xml:space="preserve"> администрации города Хабаровска от 28.09.2018 N 3400 "Об утверждении муниципальной программы городского округа "Город Хабаровск" "Развитие социальной работы с населением в городском округе "Город Хабаровск" на 2021 - 2025 годы"</w:t>
            </w:r>
          </w:p>
        </w:tc>
        <w:tc>
          <w:tcPr>
            <w:tcW w:w="3401" w:type="dxa"/>
            <w:tcBorders>
              <w:top w:val="single" w:sz="4" w:space="0" w:color="auto"/>
              <w:left w:val="single" w:sz="4" w:space="0" w:color="auto"/>
              <w:bottom w:val="single" w:sz="4" w:space="0" w:color="auto"/>
              <w:right w:val="single" w:sz="4" w:space="0" w:color="auto"/>
            </w:tcBorders>
            <w:vAlign w:val="center"/>
          </w:tcPr>
          <w:p w:rsidR="008C12D4" w:rsidRDefault="008C12D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социальной работы с населением администрации города Хабаровска;</w:t>
            </w:r>
          </w:p>
          <w:p w:rsidR="008C12D4" w:rsidRDefault="008C12D4">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комитеты администрации города Хабаровска по управлению районами</w:t>
            </w:r>
          </w:p>
        </w:tc>
      </w:tr>
    </w:tbl>
    <w:p w:rsidR="008C12D4" w:rsidRDefault="008C12D4" w:rsidP="008C12D4">
      <w:pPr>
        <w:autoSpaceDE w:val="0"/>
        <w:autoSpaceDN w:val="0"/>
        <w:adjustRightInd w:val="0"/>
        <w:spacing w:after="0" w:line="240" w:lineRule="auto"/>
        <w:rPr>
          <w:rFonts w:ascii="Arial" w:hAnsi="Arial" w:cs="Arial"/>
          <w:sz w:val="20"/>
          <w:szCs w:val="20"/>
        </w:rPr>
        <w:sectPr w:rsidR="008C12D4">
          <w:pgSz w:w="16838" w:h="11906" w:orient="landscape"/>
          <w:pgMar w:top="1133" w:right="1440" w:bottom="566" w:left="1440" w:header="0" w:footer="0" w:gutter="0"/>
          <w:cols w:space="720"/>
          <w:noEndnote/>
        </w:sectPr>
      </w:pPr>
    </w:p>
    <w:p w:rsidR="008C12D4" w:rsidRDefault="008C12D4" w:rsidP="008C12D4">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29.12.2020 N 4359 "Об утверждении Порядка реализации отдельных мероприятий муниципальной программы городского округа "Город Хабаровск" "Развитие социальной работы с населением в городском округе "Город Хабаровск" на 2021 - 2025 годы", утвержденной постановлением администрации города Хабаровска от 28.09.2018 N 3400" следующие изменения: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w:t>
      </w:r>
      <w:hyperlink r:id="rId17" w:history="1">
        <w:r>
          <w:rPr>
            <w:rFonts w:ascii="Arial" w:hAnsi="Arial" w:cs="Arial"/>
            <w:color w:val="0000FF"/>
            <w:sz w:val="20"/>
            <w:szCs w:val="20"/>
          </w:rPr>
          <w:t>пункте 4</w:t>
        </w:r>
      </w:hyperlink>
      <w:r>
        <w:rPr>
          <w:rFonts w:ascii="Arial" w:hAnsi="Arial" w:cs="Arial"/>
          <w:sz w:val="20"/>
          <w:szCs w:val="20"/>
        </w:rPr>
        <w:t xml:space="preserve"> слова "</w:t>
      </w:r>
      <w:proofErr w:type="spellStart"/>
      <w:r>
        <w:rPr>
          <w:rFonts w:ascii="Arial" w:hAnsi="Arial" w:cs="Arial"/>
          <w:sz w:val="20"/>
          <w:szCs w:val="20"/>
        </w:rPr>
        <w:t>Лагошину</w:t>
      </w:r>
      <w:proofErr w:type="spellEnd"/>
      <w:r>
        <w:rPr>
          <w:rFonts w:ascii="Arial" w:hAnsi="Arial" w:cs="Arial"/>
          <w:sz w:val="20"/>
          <w:szCs w:val="20"/>
        </w:rPr>
        <w:t xml:space="preserve"> Е.В." заменить словами "</w:t>
      </w:r>
      <w:proofErr w:type="spellStart"/>
      <w:r>
        <w:rPr>
          <w:rFonts w:ascii="Arial" w:hAnsi="Arial" w:cs="Arial"/>
          <w:sz w:val="20"/>
          <w:szCs w:val="20"/>
        </w:rPr>
        <w:t>Мильчакову</w:t>
      </w:r>
      <w:proofErr w:type="spellEnd"/>
      <w:r>
        <w:rPr>
          <w:rFonts w:ascii="Arial" w:hAnsi="Arial" w:cs="Arial"/>
          <w:sz w:val="20"/>
          <w:szCs w:val="20"/>
        </w:rPr>
        <w:t xml:space="preserve"> О.Н.".</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w:t>
      </w:r>
      <w:hyperlink r:id="rId18" w:history="1">
        <w:r>
          <w:rPr>
            <w:rFonts w:ascii="Arial" w:hAnsi="Arial" w:cs="Arial"/>
            <w:color w:val="0000FF"/>
            <w:sz w:val="20"/>
            <w:szCs w:val="20"/>
          </w:rPr>
          <w:t>Порядке</w:t>
        </w:r>
      </w:hyperlink>
      <w:r>
        <w:rPr>
          <w:rFonts w:ascii="Arial" w:hAnsi="Arial" w:cs="Arial"/>
          <w:sz w:val="20"/>
          <w:szCs w:val="20"/>
        </w:rPr>
        <w:t xml:space="preserve"> реализации отдельных мероприятий муниципальной программы городского округа "Город Хабаровск" "Развитие социальной работы с населением в городском округе "Город Хабаровск" на 2021 - 2025 годы":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В </w:t>
      </w:r>
      <w:hyperlink r:id="rId19" w:history="1">
        <w:r>
          <w:rPr>
            <w:rFonts w:ascii="Arial" w:hAnsi="Arial" w:cs="Arial"/>
            <w:color w:val="0000FF"/>
            <w:sz w:val="20"/>
            <w:szCs w:val="20"/>
          </w:rPr>
          <w:t>пункте 1.8 раздела 1</w:t>
        </w:r>
      </w:hyperlink>
      <w:r>
        <w:rPr>
          <w:rFonts w:ascii="Arial" w:hAnsi="Arial" w:cs="Arial"/>
          <w:sz w:val="20"/>
          <w:szCs w:val="20"/>
        </w:rPr>
        <w:t>:</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3.2.1.1. В </w:t>
      </w:r>
      <w:hyperlink r:id="rId20" w:history="1">
        <w:r>
          <w:rPr>
            <w:rFonts w:ascii="Arial" w:hAnsi="Arial" w:cs="Arial"/>
            <w:color w:val="0000FF"/>
            <w:sz w:val="20"/>
            <w:szCs w:val="20"/>
          </w:rPr>
          <w:t>абзаце втором</w:t>
        </w:r>
      </w:hyperlink>
      <w:r>
        <w:rPr>
          <w:rFonts w:ascii="Arial" w:hAnsi="Arial" w:cs="Arial"/>
          <w:sz w:val="20"/>
          <w:szCs w:val="20"/>
        </w:rPr>
        <w:t xml:space="preserve"> слова "</w:t>
      </w:r>
      <w:proofErr w:type="spellStart"/>
      <w:r>
        <w:rPr>
          <w:rFonts w:ascii="Arial" w:hAnsi="Arial" w:cs="Arial"/>
          <w:sz w:val="20"/>
          <w:szCs w:val="20"/>
        </w:rPr>
        <w:t>каб</w:t>
      </w:r>
      <w:proofErr w:type="spellEnd"/>
      <w:r>
        <w:rPr>
          <w:rFonts w:ascii="Arial" w:hAnsi="Arial" w:cs="Arial"/>
          <w:sz w:val="20"/>
          <w:szCs w:val="20"/>
        </w:rPr>
        <w:t>. 304" заменить словами "</w:t>
      </w:r>
      <w:proofErr w:type="spellStart"/>
      <w:r>
        <w:rPr>
          <w:rFonts w:ascii="Arial" w:hAnsi="Arial" w:cs="Arial"/>
          <w:sz w:val="20"/>
          <w:szCs w:val="20"/>
        </w:rPr>
        <w:t>каб</w:t>
      </w:r>
      <w:proofErr w:type="spellEnd"/>
      <w:r>
        <w:rPr>
          <w:rFonts w:ascii="Arial" w:hAnsi="Arial" w:cs="Arial"/>
          <w:sz w:val="20"/>
          <w:szCs w:val="20"/>
        </w:rPr>
        <w:t>. 108".</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3.2.1.2. В </w:t>
      </w:r>
      <w:hyperlink r:id="rId21" w:history="1">
        <w:r>
          <w:rPr>
            <w:rFonts w:ascii="Arial" w:hAnsi="Arial" w:cs="Arial"/>
            <w:color w:val="0000FF"/>
            <w:sz w:val="20"/>
            <w:szCs w:val="20"/>
          </w:rPr>
          <w:t>абзаце четвертом</w:t>
        </w:r>
      </w:hyperlink>
      <w:r>
        <w:rPr>
          <w:rFonts w:ascii="Arial" w:hAnsi="Arial" w:cs="Arial"/>
          <w:sz w:val="20"/>
          <w:szCs w:val="20"/>
        </w:rPr>
        <w:t xml:space="preserve"> слова "понедельник, четверг" заменить словами "понедельник - пятница".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w:t>
      </w:r>
      <w:hyperlink r:id="rId22" w:history="1">
        <w:r>
          <w:rPr>
            <w:rFonts w:ascii="Arial" w:hAnsi="Arial" w:cs="Arial"/>
            <w:color w:val="0000FF"/>
            <w:sz w:val="20"/>
            <w:szCs w:val="20"/>
          </w:rPr>
          <w:t>Пункт 2.2.2</w:t>
        </w:r>
      </w:hyperlink>
      <w:r>
        <w:rPr>
          <w:rFonts w:ascii="Arial" w:hAnsi="Arial" w:cs="Arial"/>
          <w:sz w:val="20"/>
          <w:szCs w:val="20"/>
        </w:rPr>
        <w:t xml:space="preserve"> изложить в следующей редакции: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Для назначения материальной помощи обращаются родители (законные представители) детей (далее - заявители), указанных в пункте 2.2.1 настоящего Порядка, в сектор (отдел) социальной работы с населением комитета по месту жительства (пребывания) в соответствии с пунктом 1.8 раздела 1 настоящего Порядка и представляют следующие документы: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в соответствии с пунктом 1.6 раздела 1 настоящего Порядка, составленное в свободной форме, в котором должны быть указаны согласие на обработку персональных данных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 способ информирования о результатах рассмотрения заявления - письменно, посредством телефонной связи, по электронной почте, не уведомлять в случае положительного решения, а также следующие сведения: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родителя (законного представителя)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документа, удостоверяющего личность заявителя и личность его законного представителя (представителя по доверенности), - в случае обращения с заявлением представителя;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постоянного места жительства (пребывания);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составе семьи;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наименовании и местонахождении учреждения дополнительного образования, учреждения культуры, спорта, социальной работы с населением на территории городского округа "Город Хабаровск", которое посещает ребенок;</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доходах семьи за три календарных месяца, предшествующих месяцу подачи заявления;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реквизитах лицевого счета в кредитном учреждении (при наличии) или сведения об отделении почтовой связи;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справку об обучении (посещении) ребенком (детьми) с указанием срока обучения (посещения) в учреждениях дополнительного образования, учреждениях культуры, спорта (в случае обучения (посещения) ребенком в учреждениях, входящих в частную систему дополнительного образования).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по собственной инициативе следующие документы: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справка об обучении (посещении) ребенком (детьми) с указанием срока обучения (посещения) в учреждениях дополнительного образования, учреждениях культуры, спорта, социальной работы с населением (в случае обучения (посещения) ребенком в учреждениях, подведомственных государственному органу или органу местного самоуправления);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справка КГКУ "Центр социальной поддержки населения по городу Хабаровску" о неполучении ребенком (детьми) мер социальной поддержки на оплату проезда в городском общественном транспорте в соответствии с нормативными правовыми актами Российской Федерации и (или) Хабаровского края;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свидетельство о рождении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 подтверждающий законность представления интересов ребенка (детей), - для законного представителя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Вышеперечисленные документы представляются в соответствии с административным регламентом предоставления муниципальной услуги "Назначение материальной помощи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В </w:t>
      </w:r>
      <w:hyperlink r:id="rId24" w:history="1">
        <w:r>
          <w:rPr>
            <w:rFonts w:ascii="Arial" w:hAnsi="Arial" w:cs="Arial"/>
            <w:color w:val="0000FF"/>
            <w:sz w:val="20"/>
            <w:szCs w:val="20"/>
          </w:rPr>
          <w:t>пункте 2.2.3</w:t>
        </w:r>
      </w:hyperlink>
      <w:r>
        <w:rPr>
          <w:rFonts w:ascii="Arial" w:hAnsi="Arial" w:cs="Arial"/>
          <w:sz w:val="20"/>
          <w:szCs w:val="20"/>
        </w:rPr>
        <w:t>:</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3.2.3.1. </w:t>
      </w:r>
      <w:hyperlink r:id="rId25" w:history="1">
        <w:r>
          <w:rPr>
            <w:rFonts w:ascii="Arial" w:hAnsi="Arial" w:cs="Arial"/>
            <w:color w:val="0000FF"/>
            <w:sz w:val="20"/>
            <w:szCs w:val="20"/>
          </w:rPr>
          <w:t>Абзац второй</w:t>
        </w:r>
      </w:hyperlink>
      <w:r>
        <w:rPr>
          <w:rFonts w:ascii="Arial" w:hAnsi="Arial" w:cs="Arial"/>
          <w:sz w:val="20"/>
          <w:szCs w:val="20"/>
        </w:rPr>
        <w:t xml:space="preserve"> изложить в следующей редакции: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 заявлении недостоверных или неполных сведений;".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3.2.3.2. </w:t>
      </w:r>
      <w:hyperlink r:id="rId26"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непредставление справки об обучении (посещении) ребенком (детьми) с указанием срока обучения (посещения) в учреждениях дополнительного образования, учреждениях культуры, спорта (в случае обучения (посещения) ребенком в учреждениях, входящих в частную систему дополнительного образования).".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w:t>
      </w:r>
      <w:hyperlink r:id="rId27" w:history="1">
        <w:r>
          <w:rPr>
            <w:rFonts w:ascii="Arial" w:hAnsi="Arial" w:cs="Arial"/>
            <w:color w:val="0000FF"/>
            <w:sz w:val="20"/>
            <w:szCs w:val="20"/>
          </w:rPr>
          <w:t>Пункт 2.2.4</w:t>
        </w:r>
      </w:hyperlink>
      <w:r>
        <w:rPr>
          <w:rFonts w:ascii="Arial" w:hAnsi="Arial" w:cs="Arial"/>
          <w:sz w:val="20"/>
          <w:szCs w:val="20"/>
        </w:rPr>
        <w:t xml:space="preserve"> дополнить абзацем следующего содержания: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перемена места жительства (пребывания).".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Управлению информационных технологий администрации города Хабаровска (</w:t>
      </w:r>
      <w:proofErr w:type="spellStart"/>
      <w:r>
        <w:rPr>
          <w:rFonts w:ascii="Arial" w:hAnsi="Arial" w:cs="Arial"/>
          <w:sz w:val="20"/>
          <w:szCs w:val="20"/>
        </w:rPr>
        <w:t>Ващишин</w:t>
      </w:r>
      <w:proofErr w:type="spellEnd"/>
      <w:r>
        <w:rPr>
          <w:rFonts w:ascii="Arial" w:hAnsi="Arial" w:cs="Arial"/>
          <w:sz w:val="20"/>
          <w:szCs w:val="20"/>
        </w:rPr>
        <w:t xml:space="preserve">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Управлению по связям с общественностью и СМИ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Контроль за выполнением настоящего постановления возложить на заместителя мэра города по социальным вопросам </w:t>
      </w:r>
      <w:proofErr w:type="spellStart"/>
      <w:r>
        <w:rPr>
          <w:rFonts w:ascii="Arial" w:hAnsi="Arial" w:cs="Arial"/>
          <w:sz w:val="20"/>
          <w:szCs w:val="20"/>
        </w:rPr>
        <w:t>Мильчакову</w:t>
      </w:r>
      <w:proofErr w:type="spellEnd"/>
      <w:r>
        <w:rPr>
          <w:rFonts w:ascii="Arial" w:hAnsi="Arial" w:cs="Arial"/>
          <w:sz w:val="20"/>
          <w:szCs w:val="20"/>
        </w:rPr>
        <w:t xml:space="preserve"> О.Н.</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Настоящее постановление вступает в силу со дня его официального опубликования (обнародования).</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8C12D4" w:rsidRDefault="008C12D4" w:rsidP="008C12D4">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8C12D4" w:rsidRDefault="008C12D4" w:rsidP="008C12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8C12D4" w:rsidRDefault="008C12D4" w:rsidP="008C12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8C12D4" w:rsidRDefault="008C12D4" w:rsidP="008C12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июля 2022 г. N 2529</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bookmarkStart w:id="0" w:name="Par80"/>
      <w:bookmarkEnd w:id="0"/>
      <w:r>
        <w:rPr>
          <w:rFonts w:ascii="Arial" w:hAnsi="Arial" w:cs="Arial"/>
          <w:b/>
          <w:bCs/>
          <w:sz w:val="20"/>
          <w:szCs w:val="20"/>
        </w:rPr>
        <w:t>АДМИНИСТРАТИВНЫЙ РЕГЛАМЕНТ</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"НАЗНАЧЕНИЕ МАТЕРИАЛЬНОЙ</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ПОМОЩИ НА ПРОЕЗД В ГОРОДСКОМ ОБЩЕСТВЕННОМ ТРАНСПОРТЕ</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ДЛЯ ПОСЕЩЕНИЯ УЧРЕЖДЕНИЙ ДОПОЛНИТЕЛЬНОГО ОБРАЗОВАНИЯ ДЕТЕЙ,</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УЧРЕЖДЕНИЙ КУЛЬТУРЫ, СПОРТА, СОЦИАЛЬНОЙ РАБОТЫ С НАСЕЛЕНИЕМ</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ГОРОДСКОГО ОКРУГА "ГОРОД ХАБАРОВСК"</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Общие положения</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регулирования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регламент предоставления муниципальной услуги "Назначение материальной помощи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 (далее - Административный регламент, муниципальная услуга соответственно) определяет состав, последовательность и сроки выполнения административных процедур (действий) при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 w:name="Par91"/>
      <w:bookmarkEnd w:id="1"/>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8"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28.09.2018 N 3400 "Об утверждении муниципальной программы городского округа "Город Хабаровск" "Развитие социальной работы с населением в городском округе "Город Хабаровск" на 2021 - 2025 годы";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29.12.2020 N 4359 "Об утверждении Порядка реализации отдельных мероприятий муниципальной программы городского округа "Город Хабаровск" "Развитие социальной работы с населением в городском округе "Город Хабаровск" на 2021 - 2025 годы", утвержденной постановлением администрации города Хабаровска от 28.09.2018 N 3400".</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Pr>
          <w:rFonts w:ascii="Arial" w:hAnsi="Arial" w:cs="Arial"/>
          <w:sz w:val="20"/>
          <w:szCs w:val="20"/>
        </w:rPr>
        <w:t xml:space="preserve">1.3. Заявитель - физическое лицо, родитель (законный представитель) ребенка (детей), указанного в </w:t>
      </w:r>
      <w:hyperlink w:anchor="Par99" w:history="1">
        <w:r>
          <w:rPr>
            <w:rFonts w:ascii="Arial" w:hAnsi="Arial" w:cs="Arial"/>
            <w:color w:val="0000FF"/>
            <w:sz w:val="20"/>
            <w:szCs w:val="20"/>
          </w:rPr>
          <w:t>пункте 1.3.1</w:t>
        </w:r>
      </w:hyperlink>
      <w:r>
        <w:rPr>
          <w:rFonts w:ascii="Arial" w:hAnsi="Arial" w:cs="Arial"/>
          <w:sz w:val="20"/>
          <w:szCs w:val="20"/>
        </w:rPr>
        <w:t xml:space="preserve"> Административного регламента, либо уполномоченный представитель указанного физического лица, обратившийся в комитет администрации города Хабаровска по управлению районом по месту постоянного жительства (пребывания) с запросом о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3" w:name="Par99"/>
      <w:bookmarkEnd w:id="3"/>
      <w:r>
        <w:rPr>
          <w:rFonts w:ascii="Arial" w:hAnsi="Arial" w:cs="Arial"/>
          <w:sz w:val="20"/>
          <w:szCs w:val="20"/>
        </w:rPr>
        <w:t>1.3.1. Категории граждан, имеющих право на материальную помощь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дети (школьники) из малоимущих семей, получающие дополнительное образование и воспитание в учреждениях дополнительного образования детей, учреждениях культуры, спорта, социальной работы с населением, не получающие меры социальной поддержки на оплату проезда в городском общественном транспорте в соответствии с нормативными правовыми актами Российской Федерации и (или) Хабаровского края.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Требования к порядку информирования о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1.4.1. Информация о месте нахождения и графике работы структурных подразделений, предоставляющих муниципальную услугу, обращение в которые необходимо направить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Далее по тексту - комитеты по управлению районами.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4" w:name="Par109"/>
      <w:bookmarkEnd w:id="4"/>
      <w:r>
        <w:rPr>
          <w:rFonts w:ascii="Arial" w:hAnsi="Arial" w:cs="Arial"/>
          <w:sz w:val="20"/>
          <w:szCs w:val="20"/>
        </w:rPr>
        <w:t>1.4.2. Информацию по вопросам предоставления услуги, в том числе о ходе исполнения, можно получить одним из следующих способов: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Путем личного приема либо с использованием телефонной связи, в письменном виде, в том числе в форме электронного документа по электронной почте: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управлении социальной работы с населением администрации города Хабаровска (далее -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консультаций со специалистами управления социальной работы с населением: понедельник - пятница с 09.00 до 18.00, перерыв на обед с 13.00 до 14.00, телефоны: 40-88-50, 40-90-75, электронный адрес social@khv27.ru;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консультаций со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консультаций со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консультаций со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консультаций со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 комитете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консультаций со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 официальном сайте администрации города Хабаровска khv27.ru в информационно-телекоммуникационной сети Интернет.</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Порядок получения информации Заявителями по вопросам предоставления муниципальной услуги, в том числе о ходе исполнения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При ответах на устные обращения, телефонные звонки по вопросам предоставления муниципальной услуги (о ходе ее исполнения) специалисты управления социальной работы, комитетов по управлению районами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5" w:name="Par120"/>
      <w:bookmarkEnd w:id="5"/>
      <w:r>
        <w:rPr>
          <w:rFonts w:ascii="Arial" w:hAnsi="Arial" w:cs="Arial"/>
          <w:sz w:val="20"/>
          <w:szCs w:val="20"/>
        </w:rPr>
        <w:t>1.4.3.2. Письменные обращения по вопросам предоставления услуги регистрируются в день поступления в управление социальной работы, комитеты по управлению районами. Ответ на письменное обращение излагается письмом в простой, четкой и понятной форме и направляется в виде простого почтового отправления в адрес Заявителя (уполномоченного представителя) с указанием фамилии, имени, отчества (последнее - при наличии), номера телефона исполнителя. Ответ направляется Заявителю по адресу, указанному в обращении.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не более 30 календарных дней со дня регистрации такого обращения в управлении социальной работы, комитетах по управлению районами.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20" w:history="1">
        <w:r>
          <w:rPr>
            <w:rFonts w:ascii="Arial" w:hAnsi="Arial" w:cs="Arial"/>
            <w:color w:val="0000FF"/>
            <w:sz w:val="20"/>
            <w:szCs w:val="20"/>
          </w:rPr>
          <w:t>пунктом 1.4.3.2 подраздела 1.4</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w:t>
      </w:r>
      <w:r w:rsidRPr="00DA38BC">
        <w:rPr>
          <w:rFonts w:ascii="Arial" w:hAnsi="Arial" w:cs="Arial"/>
          <w:sz w:val="20"/>
          <w:szCs w:val="20"/>
          <w:highlight w:val="yellow"/>
        </w:rPr>
        <w:t>Назначение материальной помощи на проезд в городском общественном транспорте для посещения учреждений дополнительного образования детей, учреждений культуры, спорта, социальной работы с населением на территории городского округа "Город Хабаровск"</w:t>
      </w:r>
      <w:r>
        <w:rPr>
          <w:rFonts w:ascii="Arial" w:hAnsi="Arial" w:cs="Arial"/>
          <w:sz w:val="20"/>
          <w:szCs w:val="20"/>
        </w:rPr>
        <w:t xml:space="preserve"> (далее - материальная помощь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администрацией города Хабаровска в лице управления социальной работы, комитетов по управлению районами по месту постоянного жительства (пребывания) заявителя.</w:t>
      </w:r>
    </w:p>
    <w:p w:rsidR="008C12D4" w:rsidRPr="00DA38BC" w:rsidRDefault="008C12D4" w:rsidP="008C12D4">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2.3</w:t>
      </w:r>
      <w:r w:rsidRPr="00DA38BC">
        <w:rPr>
          <w:rFonts w:ascii="Arial" w:hAnsi="Arial" w:cs="Arial"/>
          <w:sz w:val="20"/>
          <w:szCs w:val="20"/>
          <w:highlight w:val="yellow"/>
        </w:rPr>
        <w:t>. Результатом предоставления муниципальной услуги являются:</w:t>
      </w:r>
    </w:p>
    <w:p w:rsidR="008C12D4" w:rsidRPr="00DA38BC" w:rsidRDefault="008C12D4" w:rsidP="008C12D4">
      <w:pPr>
        <w:autoSpaceDE w:val="0"/>
        <w:autoSpaceDN w:val="0"/>
        <w:adjustRightInd w:val="0"/>
        <w:spacing w:before="200" w:after="0" w:line="240" w:lineRule="auto"/>
        <w:ind w:firstLine="540"/>
        <w:jc w:val="both"/>
        <w:rPr>
          <w:rFonts w:ascii="Arial" w:hAnsi="Arial" w:cs="Arial"/>
          <w:sz w:val="20"/>
          <w:szCs w:val="20"/>
          <w:highlight w:val="yellow"/>
        </w:rPr>
      </w:pPr>
      <w:r w:rsidRPr="00DA38BC">
        <w:rPr>
          <w:rFonts w:ascii="Arial" w:hAnsi="Arial" w:cs="Arial"/>
          <w:sz w:val="20"/>
          <w:szCs w:val="20"/>
          <w:highlight w:val="yellow"/>
        </w:rPr>
        <w:t>- назначение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sidRPr="00DA38BC">
        <w:rPr>
          <w:rFonts w:ascii="Arial" w:hAnsi="Arial" w:cs="Arial"/>
          <w:sz w:val="20"/>
          <w:szCs w:val="20"/>
          <w:highlight w:val="yellow"/>
        </w:rPr>
        <w:t>- отказ в назначении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sidRPr="00DA38BC">
        <w:rPr>
          <w:rFonts w:ascii="Arial" w:hAnsi="Arial" w:cs="Arial"/>
          <w:sz w:val="20"/>
          <w:szCs w:val="20"/>
          <w:highlight w:val="green"/>
        </w:rPr>
        <w:t>2.4. Срок предоставления муниципальной услуги составляет не более 20 рабочих дней со дня регистрации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Перечень нормативных правовых актов, регулирующих предоставление муниципальной услуги, указан в </w:t>
      </w:r>
      <w:hyperlink w:anchor="Par91" w:history="1">
        <w:r>
          <w:rPr>
            <w:rFonts w:ascii="Arial" w:hAnsi="Arial" w:cs="Arial"/>
            <w:color w:val="0000FF"/>
            <w:sz w:val="20"/>
            <w:szCs w:val="20"/>
          </w:rPr>
          <w:t>подразделе 1.2 раздела 1</w:t>
        </w:r>
      </w:hyperlink>
      <w:r>
        <w:rPr>
          <w:rFonts w:ascii="Arial" w:hAnsi="Arial" w:cs="Arial"/>
          <w:sz w:val="20"/>
          <w:szCs w:val="20"/>
        </w:rPr>
        <w:t xml:space="preserve"> Административного регламента, а также размещается на официальном сайте администрации города Хабаровска, на Едином портале, на Региональном портале.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6" w:name="Par134"/>
      <w:bookmarkEnd w:id="6"/>
      <w:r w:rsidRPr="00DA38BC">
        <w:rPr>
          <w:rFonts w:ascii="Arial" w:hAnsi="Arial" w:cs="Arial"/>
          <w:sz w:val="20"/>
          <w:szCs w:val="20"/>
          <w:highlight w:val="yellow"/>
        </w:rPr>
        <w:lastRenderedPageBreak/>
        <w:t>2.6.1. Для предоставления муниципальной услуги заявителю необходимо обратиться в сектор (отдел) социальной работы комитета по управлению районом по месту жительства (пребывания) и представить следующие документы: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r w:rsidRPr="00DA38BC">
        <w:rPr>
          <w:rFonts w:ascii="Arial" w:hAnsi="Arial" w:cs="Arial"/>
          <w:sz w:val="20"/>
          <w:szCs w:val="20"/>
          <w:highlight w:val="cyan"/>
        </w:rPr>
        <w:t xml:space="preserve">заявление, составленное в свободной форме, в котором должны быть указаны согласие на обработку персональных данных в соответствии с Федеральным </w:t>
      </w:r>
      <w:hyperlink r:id="rId34" w:history="1">
        <w:r w:rsidRPr="00DA38BC">
          <w:rPr>
            <w:rFonts w:ascii="Arial" w:hAnsi="Arial" w:cs="Arial"/>
            <w:color w:val="0000FF"/>
            <w:sz w:val="20"/>
            <w:szCs w:val="20"/>
            <w:highlight w:val="cyan"/>
          </w:rPr>
          <w:t>законом</w:t>
        </w:r>
      </w:hyperlink>
      <w:r w:rsidRPr="00DA38BC">
        <w:rPr>
          <w:rFonts w:ascii="Arial" w:hAnsi="Arial" w:cs="Arial"/>
          <w:sz w:val="20"/>
          <w:szCs w:val="20"/>
          <w:highlight w:val="cyan"/>
        </w:rPr>
        <w:t xml:space="preserve"> от 27.07.2006 N 152-ФЗ</w:t>
      </w:r>
      <w:r>
        <w:rPr>
          <w:rFonts w:ascii="Arial" w:hAnsi="Arial" w:cs="Arial"/>
          <w:sz w:val="20"/>
          <w:szCs w:val="20"/>
        </w:rPr>
        <w:t xml:space="preserve"> "О персональных данных", способ информирования о результатах рассмотрения заявления - письменно, посредством телефонной связи, по электронной почте, не уведомлять в случае положительного решения, а также следующие сведения: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родителя (законного представителя)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документа, удостоверяющего личность заявителя и личность его законного представителя (представителя по доверенности), - в случае обращения с заявлением представителя;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постоянного места жительства (пребывания);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составе семьи;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наименовании и местонахождении учреждения дополнительного образования, учреждения культуры, спорта, социальной работы с населением на территории городского округа "Город Хабаровск", которое посещает ребенок;</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доходах семьи за три календарных месяца, предшествующих месяцу подачи заявления;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реквизитах лицевого счета в кредитном учреждении (при наличии) или сведения об отделении почтовой связи;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7" w:name="Par143"/>
      <w:bookmarkEnd w:id="7"/>
      <w:r w:rsidRPr="00DA38BC">
        <w:rPr>
          <w:rFonts w:ascii="Arial" w:hAnsi="Arial" w:cs="Arial"/>
          <w:sz w:val="20"/>
          <w:szCs w:val="20"/>
          <w:highlight w:val="cyan"/>
        </w:rPr>
        <w:t>б) справку об обучении (посещении) ребенком (детьми) с указанием срока обучения (посещения) учреждений дополнительного образования, учреждений культуры, спорта (в случае обучения (посещения) ребенком учреждений, входящих в частную систему дополнительного образования).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8" w:name="Par144"/>
      <w:bookmarkEnd w:id="8"/>
      <w:r w:rsidRPr="0071614B">
        <w:rPr>
          <w:rFonts w:ascii="Arial" w:hAnsi="Arial" w:cs="Arial"/>
          <w:sz w:val="20"/>
          <w:szCs w:val="20"/>
          <w:highlight w:val="green"/>
        </w:rPr>
        <w:t>2.6.2. Перечень документов (сведений),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8C12D4" w:rsidRPr="0071614B" w:rsidRDefault="008C12D4" w:rsidP="008C12D4">
      <w:pPr>
        <w:autoSpaceDE w:val="0"/>
        <w:autoSpaceDN w:val="0"/>
        <w:adjustRightInd w:val="0"/>
        <w:spacing w:before="200" w:after="0" w:line="240" w:lineRule="auto"/>
        <w:ind w:firstLine="540"/>
        <w:jc w:val="both"/>
        <w:rPr>
          <w:rFonts w:ascii="Arial" w:hAnsi="Arial" w:cs="Arial"/>
          <w:sz w:val="20"/>
          <w:szCs w:val="20"/>
          <w:highlight w:val="cyan"/>
        </w:rPr>
      </w:pPr>
      <w:r w:rsidRPr="0071614B">
        <w:rPr>
          <w:rFonts w:ascii="Arial" w:hAnsi="Arial" w:cs="Arial"/>
          <w:sz w:val="20"/>
          <w:szCs w:val="20"/>
          <w:highlight w:val="cyan"/>
        </w:rPr>
        <w:t>а) справка об обучении (посещении) ребенком (детьми) с указанием срока обучения (посещения) в учреждениях дополнительного образования, учреждениях культуры, спорта, социальной работы с населением (в случае обучения (посещения) ребенком в учреждениях, подведомственных государственному органу или органу местного самоуправления);</w:t>
      </w:r>
    </w:p>
    <w:p w:rsidR="008C12D4" w:rsidRPr="0071614B" w:rsidRDefault="008C12D4" w:rsidP="008C12D4">
      <w:pPr>
        <w:autoSpaceDE w:val="0"/>
        <w:autoSpaceDN w:val="0"/>
        <w:adjustRightInd w:val="0"/>
        <w:spacing w:before="200" w:after="0" w:line="240" w:lineRule="auto"/>
        <w:ind w:firstLine="540"/>
        <w:jc w:val="both"/>
        <w:rPr>
          <w:rFonts w:ascii="Arial" w:hAnsi="Arial" w:cs="Arial"/>
          <w:sz w:val="20"/>
          <w:szCs w:val="20"/>
          <w:highlight w:val="cyan"/>
        </w:rPr>
      </w:pPr>
      <w:r w:rsidRPr="0071614B">
        <w:rPr>
          <w:rFonts w:ascii="Arial" w:hAnsi="Arial" w:cs="Arial"/>
          <w:sz w:val="20"/>
          <w:szCs w:val="20"/>
          <w:highlight w:val="cyan"/>
        </w:rPr>
        <w:t>б) справка КГКУ "Центр социальной поддержки населения по городу Хабаровску" о неполучении ребенком (детьми) мер социальной поддержки на оплату проезда в городском общественном транспорте в соответствии с нормативными правовыми актами Российской Федерации и (или) Хабаровского края;</w:t>
      </w:r>
    </w:p>
    <w:p w:rsidR="008C12D4" w:rsidRPr="0071614B" w:rsidRDefault="008C12D4" w:rsidP="008C12D4">
      <w:pPr>
        <w:autoSpaceDE w:val="0"/>
        <w:autoSpaceDN w:val="0"/>
        <w:adjustRightInd w:val="0"/>
        <w:spacing w:before="200" w:after="0" w:line="240" w:lineRule="auto"/>
        <w:ind w:firstLine="540"/>
        <w:jc w:val="both"/>
        <w:rPr>
          <w:rFonts w:ascii="Arial" w:hAnsi="Arial" w:cs="Arial"/>
          <w:sz w:val="20"/>
          <w:szCs w:val="20"/>
          <w:highlight w:val="cyan"/>
        </w:rPr>
      </w:pPr>
      <w:r w:rsidRPr="0071614B">
        <w:rPr>
          <w:rFonts w:ascii="Arial" w:hAnsi="Arial" w:cs="Arial"/>
          <w:sz w:val="20"/>
          <w:szCs w:val="20"/>
          <w:highlight w:val="cyan"/>
        </w:rPr>
        <w:t>в) свидетельство о рождении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sidRPr="0071614B">
        <w:rPr>
          <w:rFonts w:ascii="Arial" w:hAnsi="Arial" w:cs="Arial"/>
          <w:sz w:val="20"/>
          <w:szCs w:val="20"/>
          <w:highlight w:val="cyan"/>
        </w:rPr>
        <w:t>г) документ, подтверждающий законность представления интересов ребенка (детей).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w:t>
      </w:r>
      <w:bookmarkStart w:id="9" w:name="_GoBack"/>
      <w:bookmarkEnd w:id="9"/>
      <w:r>
        <w:rPr>
          <w:rFonts w:ascii="Arial" w:hAnsi="Arial" w:cs="Arial"/>
          <w:sz w:val="20"/>
          <w:szCs w:val="20"/>
        </w:rPr>
        <w:t>заявителем самостоятельно документов, указанных в настоящем пункте, не является основанием для отказа в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Заявитель вправе направить (подать) заявление с прилагаемыми документами по своему выбору одним из следующих способов: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по адресам: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личном обращении по адресу постоянного места жительства (пребывания):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 79-07-18;</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электронной форме с использованием официального сайта администрации города Хабаровска (khv27.ru).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0" w:name="Par165"/>
      <w:bookmarkEnd w:id="10"/>
      <w:r>
        <w:rPr>
          <w:rFonts w:ascii="Arial" w:hAnsi="Arial" w:cs="Arial"/>
          <w:sz w:val="20"/>
          <w:szCs w:val="20"/>
        </w:rPr>
        <w:t>2.8.1. Основаниями для отказа в приеме документов, необходимых для предоставления муниципальной услуги, являются: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признания действительности усиленной квалифицированной электронной подписи, в соответствии со </w:t>
      </w:r>
      <w:hyperlink r:id="rId35"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06.04.2011 N 63-ФЗ "Об электронной подписи", в случае подачи заявления и прилагаемых документов, предусмотренных </w:t>
      </w:r>
      <w:hyperlink w:anchor="Par134"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в электронном виде;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указанных в </w:t>
      </w:r>
      <w:hyperlink w:anchor="Par219" w:history="1">
        <w:r>
          <w:rPr>
            <w:rFonts w:ascii="Arial" w:hAnsi="Arial" w:cs="Arial"/>
            <w:color w:val="0000FF"/>
            <w:sz w:val="20"/>
            <w:szCs w:val="20"/>
          </w:rPr>
          <w:t>пункте 2.16.3</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заявлении содержатся нецензурные либо оскорбительные выражения;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 заявления не поддается прочтению.</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1" w:name="Par172"/>
      <w:bookmarkEnd w:id="11"/>
      <w:r>
        <w:rPr>
          <w:rFonts w:ascii="Arial" w:hAnsi="Arial" w:cs="Arial"/>
          <w:sz w:val="20"/>
          <w:szCs w:val="20"/>
        </w:rPr>
        <w:t>2.10.1. Основаниями для отказа в предоставлении муниципальной услуги являются: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 заявлении недостоверных или неполных сведений;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превышение среднедушевого дохода семьи однократной величины прожиточного минимума на душу населения;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ребенком (детьми) мер социальной поддержки по оплате проезда в соответствии с нормативными правовыми актами Российской Федерации и (или) Хабаровского края;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заявителя (семьи заявителя) категориям граждан, установленным </w:t>
      </w:r>
      <w:hyperlink w:anchor="Par98" w:history="1">
        <w:r>
          <w:rPr>
            <w:rFonts w:ascii="Arial" w:hAnsi="Arial" w:cs="Arial"/>
            <w:color w:val="0000FF"/>
            <w:sz w:val="20"/>
            <w:szCs w:val="20"/>
          </w:rPr>
          <w:t>подразделом 1.3</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справки об обучении (посещении) ребенком (детьми) с указанием срока обучения (посещения) в учреждениях дополнительного образования, учреждениях культуры, спорта (в случае </w:t>
      </w:r>
      <w:r>
        <w:rPr>
          <w:rFonts w:ascii="Arial" w:hAnsi="Arial" w:cs="Arial"/>
          <w:sz w:val="20"/>
          <w:szCs w:val="20"/>
        </w:rPr>
        <w:lastRenderedPageBreak/>
        <w:t>обучения (посещения) ребенком в учреждениях, входящих в частную систему дополнительного образования).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Муниципальная услуга предоставляется бесплатно.</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муниципальной услуги и получении результата ее предоставления составляет не более 15 минут.</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2" w:name="Par180"/>
      <w:bookmarkEnd w:id="12"/>
      <w:r>
        <w:rPr>
          <w:rFonts w:ascii="Arial" w:hAnsi="Arial" w:cs="Arial"/>
          <w:sz w:val="20"/>
          <w:szCs w:val="20"/>
        </w:rPr>
        <w:t>2.13. Регистрация запроса (заявления) заявителя о предоставлении муниципальной услуги осуществляется специалистами комитетов по управлению районами, ответственными за прием и регистрацию документов, в день поступления запроса путем присвоения входящего регистрационного номера в журнале учета регистрации заявлений граждан (далее - журнал).</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регистрируется на следующий за днем поступления рабочий день.</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Центральный вход в здание оборудуется вывеской с указанием его наименования.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месту предоставления муниципальной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оборудуются: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стендами или демонстрационными системами с информацией;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доступными местами общего пользования (туалетами);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схемами размещения средств пожаротушения и путей эвакуации посетителей и работников.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 или демонстрационными системами.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Визуальная, текстовая информация о порядке предоставления муниципальной услуги размещается на информационных стендах или демонстрационных системах в помещении комитетов по управлению районами для ожидания и приема граждан, а также на официальном сайте администрации города Хабаровска.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На информационных стендах или демонстрационных системах в помещениях комитетов по управлению районами размещается в том числе следующая информация: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краткое описание порядка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образцы заполнения бланков заявлений;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получения консультаций по вопросам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отказа в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Рабочие места специалистов,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Для предоставления муниципальной услуги комитеты по управлению районами обеспечивают заявителям из числа инвалидов (включая инвалидов, использующих кресла-коляски и собак-проводников):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предоставляющих услуги, передвижения в месте предоставления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Показателями доступности и качества предоставления муниципальной услуги являются: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информированию о муниципальной услуге;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административных процедур при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сроков при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законодательства при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полнота предоставления муниципальной услуги в соответствии с Административным регламентом;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по вопросам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электронной форме.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Иные требования, в том числе учитывающие особенности предоставления муниципальной услуги в электронной форме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Подача заявления с прилагаемыми документами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w:t>
      </w:r>
      <w:r>
        <w:rPr>
          <w:rFonts w:ascii="Arial" w:hAnsi="Arial" w:cs="Arial"/>
          <w:sz w:val="20"/>
          <w:szCs w:val="20"/>
        </w:rPr>
        <w:lastRenderedPageBreak/>
        <w:t xml:space="preserve">аккредитованным </w:t>
      </w:r>
      <w:proofErr w:type="spellStart"/>
      <w:r>
        <w:rPr>
          <w:rFonts w:ascii="Arial" w:hAnsi="Arial" w:cs="Arial"/>
          <w:sz w:val="20"/>
          <w:szCs w:val="20"/>
        </w:rPr>
        <w:t>Минцифры</w:t>
      </w:r>
      <w:proofErr w:type="spellEnd"/>
      <w:r>
        <w:rPr>
          <w:rFonts w:ascii="Arial" w:hAnsi="Arial" w:cs="Arial"/>
          <w:sz w:val="20"/>
          <w:szCs w:val="20"/>
        </w:rPr>
        <w:t xml:space="preserve"> Российской Федерации в соответствии с требованиями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3" w:name="Par219"/>
      <w:bookmarkEnd w:id="13"/>
      <w:r>
        <w:rPr>
          <w:rFonts w:ascii="Arial" w:hAnsi="Arial" w:cs="Arial"/>
          <w:sz w:val="20"/>
          <w:szCs w:val="20"/>
        </w:rPr>
        <w:t xml:space="preserve">2.16.3. Заявитель вправе подписать заявление простой электронной подписью. В этом случае заявитель в течение трех рабочих дней должен лично обратиться в комитет по управлению районом для собственноручной подписи заявления и предоставления оригинала документа, предусмотренного </w:t>
      </w:r>
      <w:hyperlink w:anchor="Par143" w:history="1">
        <w:r>
          <w:rPr>
            <w:rFonts w:ascii="Arial" w:hAnsi="Arial" w:cs="Arial"/>
            <w:color w:val="0000FF"/>
            <w:sz w:val="20"/>
            <w:szCs w:val="20"/>
          </w:rPr>
          <w:t>подпунктом б) пункта 2.6.1</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Описание последовательности действий при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действий при предоставлении муниципальной услуги включает в себя следующие административные процедуры: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и регистрация заявления и прилагаемых документов, предусмотренных </w:t>
      </w:r>
      <w:hyperlink w:anchor="Par134"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(далее - документы);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межведомственное информационное взаимодействие;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назначении (об отказе в назначении)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и прилагаемых документов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являющимся основанием для начала административной процедуры, является получение комитетом по управлению районом заявления с прилагаемыми документами в соответствии с </w:t>
      </w:r>
      <w:hyperlink w:anchor="Par134"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в должностные обязанности которого входит прием и регистрация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3.2.2.1. Специалист сектора (отдела) социальной работы с населением комитета по управлению районом в день поступления заявления с прилагаемыми документами проверяет правильность составления заявления на соответствие требованиям, предусмотренным </w:t>
      </w:r>
      <w:hyperlink w:anchor="Par134"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оснований, указанных в </w:t>
      </w:r>
      <w:hyperlink w:anchor="Par165"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в приеме и регистрации заявления с прилагаемыми документами отказывается.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указанных в </w:t>
      </w:r>
      <w:hyperlink w:anchor="Par165"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заявление с прилагаемыми документами регистрируется в день поступления.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заполнения расписки-уведомления о приеме заявления и документов и выдается заявителю.</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В случае получения заявления с прилагаемыми документами почтовым отправлением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109"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3.2.5. В случае получения заявления с прилагаемыми документами в форме электронного документа специалистом сектора (отдела) социальной работы с населением комитета по управлению районом направляется уведомление, содержащее входящий регистрационный номер заявления с прилагаемыми документами,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комитетом по управлению районом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109"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В случае получения заявления с прилагаемыми документами в форме электронного документа, подписанного усиленной квалифицированной электронной подписью, административная процедура выполняется с особенностями, установленными </w:t>
      </w:r>
      <w:hyperlink w:anchor="Par265" w:history="1">
        <w:r>
          <w:rPr>
            <w:rFonts w:ascii="Arial" w:hAnsi="Arial" w:cs="Arial"/>
            <w:color w:val="0000FF"/>
            <w:sz w:val="20"/>
            <w:szCs w:val="20"/>
          </w:rPr>
          <w:t>подразделом 3.6</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Почтовые конверты (пакеты), в которых поступают заявления с прилагаемыми документами, сохраняются вместе с заявлениями и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Срок выполнения административной процедуры по приему и регистрации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регистрации заявления с прилагаемыми документами в день их поступления в комитет по управлению районом;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и регистрации заявления с прилагаемыми документами по основаниям, указанным в </w:t>
      </w:r>
      <w:hyperlink w:anchor="Par165" w:history="1">
        <w:r>
          <w:rPr>
            <w:rFonts w:ascii="Arial" w:hAnsi="Arial" w:cs="Arial"/>
            <w:color w:val="0000FF"/>
            <w:sz w:val="20"/>
            <w:szCs w:val="20"/>
          </w:rPr>
          <w:t>пункте 2.8.1 подраздела 2.8 раздела 2</w:t>
        </w:r>
      </w:hyperlink>
      <w:r>
        <w:rPr>
          <w:rFonts w:ascii="Arial" w:hAnsi="Arial" w:cs="Arial"/>
          <w:sz w:val="20"/>
          <w:szCs w:val="20"/>
        </w:rPr>
        <w:t xml:space="preserve"> Административного регламента, в срок не более трех рабочих дней со дня поступления заявления с прилагаемыми документами. Отказ готовится в свободной форме с обоснованием причин, послуживших основанием отказа, и направляется Заявителю за подписью заместителя мэра, председателя комитета по управлению районом. Отказ направляется Заявителю способом, указанным в заявлении.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Результатом административной процедуры является регистрация заявления с прилагаемыми документами или отказ в приеме и регистрации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Межведомственное информационное взаимодействие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Юридическим фактом, являющимся основанием для начала административной процедуры, является регистрация комитетом по управлению районом заявления с прилагаемыми документами и необходимость получения документов, предусмотренных </w:t>
      </w:r>
      <w:hyperlink w:anchor="Par144"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ответственный за направление запросов и получение документов и информации в порядке межведомственного информационного взаимодействия.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сектора (отдела) социальной работы с населением комитета по управлению районом не позднее дня, следующего за днем регистрации заявления с прилагаемыми документами, направляет межведомственные запросы в соответствующие органы (организации), в распоряжении которых находятся необходимые документы и (или) информация, и обеспечивает получение ответов на них.</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Срок выполнения административной процедуры составляет не более пяти рабочих дней со дня регистрации заявления с прилагаемыми документами.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3.3.5. Результатом административной процедуры является получение документов, предусмотренных </w:t>
      </w:r>
      <w:hyperlink w:anchor="Par144"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 и передача заявления и прилагаемых документов и документов (сведений), запрашиваемых в порядке межведомственного информационного взаимодействия, в комиссию по оказанию адресной социальной помощи комитета по управлению районом (далее - Комиссия) на следующий день после получения вышеуказанных документов.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Принятие решения о назначении (об отказе в назначении)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Юридическим фактом, являющимся основанием для начала административной процедуры, является передача специалистом сектора (отдела) социальной работы с населением комитета по управлению районом в Комиссию заявления и </w:t>
      </w:r>
      <w:proofErr w:type="gramStart"/>
      <w:r>
        <w:rPr>
          <w:rFonts w:ascii="Arial" w:hAnsi="Arial" w:cs="Arial"/>
          <w:sz w:val="20"/>
          <w:szCs w:val="20"/>
        </w:rPr>
        <w:t>прилагаемых документов</w:t>
      </w:r>
      <w:proofErr w:type="gramEnd"/>
      <w:r>
        <w:rPr>
          <w:rFonts w:ascii="Arial" w:hAnsi="Arial" w:cs="Arial"/>
          <w:sz w:val="20"/>
          <w:szCs w:val="20"/>
        </w:rPr>
        <w:t xml:space="preserve"> и документов (сведений), запрашиваемых в порядке межведомственного информационного взаимодействия.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Комиссия не позднее 10 рабочих дней со дня поступления заявления и прилагаемых документов, и документов (сведений), запрашиваемых в порядке межведомственного информационного взаимодействия, рассматривает их в целях решения вопросов о назначении (об отказе в назначении) материальной помощи на проезд школьникам, оформляет протокол заседания комиссии в соответствии с Положением о комиссии, утвержденным распоряжением комитета по управлению районом.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заседания комиссии передается специалисту сектора (отдела) социальной работы с населением комитета по управлению районом в день подписания.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3.4.2.1. В случае наличия оснований, указанных в </w:t>
      </w:r>
      <w:hyperlink w:anchor="Par172"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об отказе в назначении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3.4.2.2. В случае отсутствия оснований, указанных в </w:t>
      </w:r>
      <w:hyperlink w:anchor="Par172"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 назначении материальной помощи на проезд школьникам.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Специалист сектора (отдела) социальной работы с населением комитета по управлению районом в течение 5 рабочих дней со дня получения протокола комиссии о рассмотрении вопроса назначения материальной помощи на проезд школьникам готовит распоряжение комитета по управлению районом о назначении (об отказе в назначении) материальной помощи на проезд школьникам, которое подписывается заместителем мэра, председателем комитета по управлению районом.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Результатом административной процедуры является подписание заместителем мэра, председателем комитета по управлению районом распоряжения комитета по управлению районом о назначении (об отказе в назначении) материальной помощи на проезд школьникам и уведомление Заявителя о принятом решении на бланке письма комитета по управлению районами, подписанном заместителем мэра, председателем комитета по управлению районом, по адресу, указанному в заявлении, не позднее чем через три рабочих дня со дня принятия соответствующего решения, способом, указанным в заявлении.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пяти рабочих дней со дня регистрации обращения.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с требованием об исправлении допущенных опечаток и ошибок в выданных в результате предоставления муниципальной услуги документах регистрируется в порядке, установленном </w:t>
      </w:r>
      <w:hyperlink w:anchor="Par180" w:history="1">
        <w:r>
          <w:rPr>
            <w:rFonts w:ascii="Arial" w:hAnsi="Arial" w:cs="Arial"/>
            <w:color w:val="0000FF"/>
            <w:sz w:val="20"/>
            <w:szCs w:val="20"/>
          </w:rPr>
          <w:t>подразделом 2.13</w:t>
        </w:r>
      </w:hyperlink>
      <w:r>
        <w:rPr>
          <w:rFonts w:ascii="Arial" w:hAnsi="Arial" w:cs="Arial"/>
          <w:sz w:val="20"/>
          <w:szCs w:val="20"/>
        </w:rPr>
        <w:t xml:space="preserve"> Административного регламента.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4" w:name="Par265"/>
      <w:bookmarkEnd w:id="14"/>
      <w:r>
        <w:rPr>
          <w:rFonts w:ascii="Arial" w:hAnsi="Arial" w:cs="Arial"/>
          <w:sz w:val="20"/>
          <w:szCs w:val="20"/>
        </w:rPr>
        <w:t>3.6. Особенности выполнения административных процедур в электронной форме</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Со дня поступления заявления о предоставлении муниципальной услуги в форме электронного документа, подписанного усиленной квалифицированной электронной подписью, специалист комитета по управлению районом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7"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3.6.2. Проверка квалифицированной подписи может осуществляться специалистом комитета по управлению районом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комитета по управлению районом в течение трех рабочих дней со дня завершения проведения такой проверки принимает решение об отказе в приеме и регистрации заявления с прилагаемыми документами и направляет заявителю уведомление об этом в электронной форме с указанием пунктов </w:t>
      </w:r>
      <w:hyperlink r:id="rId38"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исполнителя муниципальной услуги и направляется по адресу электронной почты заявителя.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 Формы контроля за исполнением</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осуществляется начальником управления социальной работы, заведующими секторами (начальником отдела) социальной работы комитетов по управлению районами, заместителем начальника управления социальной работы - начальником отдела экономического анализа и ресурсного обеспечения.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Контроль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 города по социальным вопросам, а в его отсутствие - лицо, исполняющее его обязанности.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Текущий контроль за соблюдением и исполнением должностными лицами, ответственными за выполнение административных процедур,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заместителями мэра города - председателями комитетов по управлению районами и начальником управления социальной работы, а в их отсутствие - лицо, исполняющее их обязанности.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выполнением положений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Внеплановые проверки проводятся в связи с обращениями граждан.</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Должностные лица,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Административным регламентом.</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4.2.3. Контроль за соблюдением качества оказания муниципальной услуги осуществляется заместителями мэра города - председателями комитетов по управлению районами или лицом, исполняющим их обязанности, организующим и контролирующим деятельность комитета.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 Досудебный (внесудебный) порядок обжалования Заявителем</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решений и действий (бездействия) органа, предоставляющего</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муниципальную услугу, должностного лица органа,</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w:t>
      </w:r>
    </w:p>
    <w:p w:rsidR="008C12D4" w:rsidRDefault="008C12D4" w:rsidP="008C12D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муниципального служащего</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а также структурных подразделений администрации города Хабаровска, осуществляющих функции по предоставлению муниципальных услуг, или их работников.</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городского округа "Город Хабаровск" для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3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5" w:name="Par304"/>
      <w:bookmarkEnd w:id="15"/>
      <w:r>
        <w:rPr>
          <w:rFonts w:ascii="Arial" w:hAnsi="Arial" w:cs="Arial"/>
          <w:sz w:val="20"/>
          <w:szCs w:val="20"/>
        </w:rPr>
        <w:t>5.3. Жалоба подается в письменной форме на бумажном носителе, в электронной форме в администрацию города Хабаровска.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5.3.1. Жалоба на решения и действия (бездействие) заместителей мэра - председателей комитетов по управлению районами, начальника управления социальной работы или лиц, исполняющих их обязанности, подается на имя мэра города Хабаровска и рассматривается мэром города Хабаровска.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 Жалоба на решения и действия (бездействие) должностных лиц или муниципальных служащих комитетов по управлению районами при предоставлении муниципальной услуги рассматривается председателями комитетов по управлению районами.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5.3.3. Жалоба на решения и действия (бездействие) должностных лиц или муниципальных служащих управления социальной работы при предоставлении муниципальной услуги рассматривается начальником управления социальной работы.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города Хабаровска в информационно-телекоммуникационной сети Интернет (khv27.ru), а также может быть принята при личном приеме заявителя или направлена: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управления социальной работы (680021, г. Хабаровск, ул. Ленинградская, д. 45) либо электронную почту social@khv27.ru;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комитета администрации города Хабаровска по управлению Центральным районом (680000, г. Хабаровск, ул. Фрунзе, д. 60) либо электронную почту centrecom@khv27.ru;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комитета администрации города Хабаровска по управлению Кировским районом (680011, г. Хабаровск, ул. Орджоникидзе, д. 3) либо электронную почту kirov@khv27.ru;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комитета администрации города Хабаровска по управлению Краснофлотским районом (680018, г. Хабаровск, ул. Руднева, д. 43) либо электронную почту kf@khv27.ru;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комитета администрации города Хабаровска по управлению Железнодорожным районом (680021, г. Хабаровск, пер. Ленинградский, д. 13а) либо электронную почту gd@khv27.ru;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почтовый адрес комитета администрации города Хабаровска по управлению Индустриальным районом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д. 87) либо электронную почту south@khv27.ru;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почтовый адрес администрации города (680000, г. Хабаровск, ул. Карла Маркса, 66) либо электронную почту cityhall@khv27.ru.</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w:t>
      </w:r>
      <w:r>
        <w:rPr>
          <w:rFonts w:ascii="Arial" w:hAnsi="Arial" w:cs="Arial"/>
          <w:sz w:val="20"/>
          <w:szCs w:val="20"/>
        </w:rPr>
        <w:lastRenderedPageBreak/>
        <w:t>телефона, адрес (адреса) электронной почты (при наличии) и почтовый адрес, по которым должен быть направлен ответ Заявителю;</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bookmarkStart w:id="16" w:name="Par321"/>
      <w:bookmarkEnd w:id="16"/>
      <w:r>
        <w:rPr>
          <w:rFonts w:ascii="Arial" w:hAnsi="Arial" w:cs="Arial"/>
          <w:sz w:val="20"/>
          <w:szCs w:val="20"/>
        </w:rPr>
        <w:t>5.6. По результатам рассмотрения жалобы принимается одно из следующих решений:</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при предоставлении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отказе в удовлетворении жалобы.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4" w:history="1">
        <w:r>
          <w:rPr>
            <w:rFonts w:ascii="Arial" w:hAnsi="Arial" w:cs="Arial"/>
            <w:color w:val="0000FF"/>
            <w:sz w:val="20"/>
            <w:szCs w:val="20"/>
          </w:rPr>
          <w:t>подразделом 5.3 раздела 5</w:t>
        </w:r>
      </w:hyperlink>
      <w:r>
        <w:rPr>
          <w:rFonts w:ascii="Arial" w:hAnsi="Arial" w:cs="Arial"/>
          <w:sz w:val="20"/>
          <w:szCs w:val="20"/>
        </w:rPr>
        <w:t xml:space="preserve"> Административного регламента, незамедлительно направляют имеющиеся материалы в органы прокуратуры.</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регистрируется в день ее поступления в управление социальной работы, комитеты по управлению районами, администрацию города.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Заявитель имеет право на получение информации и документов, необходимых для обоснования и рассмотрения жалобы, в течение 3 рабочих дней со дня регистрации обращения.</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регистрируется в день его поступления в управление социальной работы, комитеты по управлению районами, администрацию города.</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Не позднее дня, следующего за днем принятия решения, указанного в </w:t>
      </w:r>
      <w:hyperlink w:anchor="Par321" w:history="1">
        <w:r>
          <w:rPr>
            <w:rFonts w:ascii="Arial" w:hAnsi="Arial" w:cs="Arial"/>
            <w:color w:val="0000FF"/>
            <w:sz w:val="20"/>
            <w:szCs w:val="20"/>
          </w:rPr>
          <w:t>подразделе 5.6 раздела 5</w:t>
        </w:r>
      </w:hyperlink>
      <w:r>
        <w:rPr>
          <w:rFonts w:ascii="Arial" w:hAnsi="Arial" w:cs="Arial"/>
          <w:sz w:val="20"/>
          <w:szCs w:val="20"/>
        </w:rPr>
        <w:t xml:space="preserve">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hyperlink r:id="rId41" w:history="1">
        <w:r>
          <w:rPr>
            <w:rFonts w:ascii="Arial" w:hAnsi="Arial" w:cs="Arial"/>
            <w:color w:val="0000FF"/>
            <w:sz w:val="20"/>
            <w:szCs w:val="20"/>
          </w:rPr>
          <w:t>статьи 11.2</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8C12D4" w:rsidRDefault="008C12D4" w:rsidP="008C12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(khv27.ru) и информационных стендах или демонстрационных системах в помещениях, предназначенных для приема заявлений о предоставлении муниципальной услуги.</w:t>
      </w: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autoSpaceDE w:val="0"/>
        <w:autoSpaceDN w:val="0"/>
        <w:adjustRightInd w:val="0"/>
        <w:spacing w:after="0" w:line="240" w:lineRule="auto"/>
        <w:jc w:val="both"/>
        <w:rPr>
          <w:rFonts w:ascii="Arial" w:hAnsi="Arial" w:cs="Arial"/>
          <w:sz w:val="20"/>
          <w:szCs w:val="20"/>
        </w:rPr>
      </w:pPr>
    </w:p>
    <w:p w:rsidR="008C12D4" w:rsidRDefault="008C12D4" w:rsidP="008C12D4">
      <w:pPr>
        <w:pBdr>
          <w:top w:val="single" w:sz="6" w:space="0" w:color="auto"/>
        </w:pBdr>
        <w:autoSpaceDE w:val="0"/>
        <w:autoSpaceDN w:val="0"/>
        <w:adjustRightInd w:val="0"/>
        <w:spacing w:before="100" w:after="100" w:line="240" w:lineRule="auto"/>
        <w:jc w:val="both"/>
        <w:rPr>
          <w:rFonts w:ascii="Arial" w:hAnsi="Arial" w:cs="Arial"/>
          <w:sz w:val="2"/>
          <w:szCs w:val="2"/>
        </w:rPr>
      </w:pPr>
    </w:p>
    <w:p w:rsidR="008F076D" w:rsidRDefault="008F076D"/>
    <w:sectPr w:rsidR="008F076D" w:rsidSect="001F018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D4"/>
    <w:rsid w:val="0071614B"/>
    <w:rsid w:val="008C12D4"/>
    <w:rsid w:val="008F076D"/>
    <w:rsid w:val="00DA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FEE54-1953-4AE4-A2AF-548D4A2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1FC31D0E40354B850267772A23AD69A68AD4AB954BCC14A9D50BED93E219396DF8224CAACB230104BEECA58B382D651DC812G" TargetMode="External"/><Relationship Id="rId18" Type="http://schemas.openxmlformats.org/officeDocument/2006/relationships/hyperlink" Target="consultantplus://offline/ref=F71FC31D0E40354B850267772A23AD69A68AD4AB954ACA10A7D40BED93E219396DF8224CB8CB7B0D06BAF2A5892D7B345BD4068D01F7FB115A522419C11BG" TargetMode="External"/><Relationship Id="rId26" Type="http://schemas.openxmlformats.org/officeDocument/2006/relationships/hyperlink" Target="consultantplus://offline/ref=F71FC31D0E40354B850267772A23AD69A68AD4AB954ACA10A7D40BED93E219396DF8224CB8CB7B0D06BAF3A0892D7B345BD4068D01F7FB115A522419C11BG" TargetMode="External"/><Relationship Id="rId39" Type="http://schemas.openxmlformats.org/officeDocument/2006/relationships/hyperlink" Target="consultantplus://offline/ref=F71FC31D0E40354B8502797A3C4FF365A38489A5954FC442FD890DBACCB21F6C2DB82419FB8F750904B1A6F5CE7322671B9F0A8E1BEBFA12C417G" TargetMode="External"/><Relationship Id="rId21" Type="http://schemas.openxmlformats.org/officeDocument/2006/relationships/hyperlink" Target="consultantplus://offline/ref=F71FC31D0E40354B850267772A23AD69A68AD4AB954ACA10A7D40BED93E219396DF8224CB8CB7B0D06BAF2A0882D7B345BD4068D01F7FB115A522419C11BG" TargetMode="External"/><Relationship Id="rId34" Type="http://schemas.openxmlformats.org/officeDocument/2006/relationships/hyperlink" Target="consultantplus://offline/ref=F71FC31D0E40354B8502797A3C4FF365A38283A4944DC442FD890DBACCB21F6C3FB87C15F98B680D07A4F0A488C215G" TargetMode="External"/><Relationship Id="rId42" Type="http://schemas.openxmlformats.org/officeDocument/2006/relationships/fontTable" Target="fontTable.xml"/><Relationship Id="rId7" Type="http://schemas.openxmlformats.org/officeDocument/2006/relationships/hyperlink" Target="consultantplus://offline/ref=F71FC31D0E40354B850267772A23AD69A68AD4AB954BC610A4D40BED93E219396DF8224CB8CB7B0D06BAF2A68D2D7B345BD4068D01F7FB115A522419C11BG" TargetMode="External"/><Relationship Id="rId2" Type="http://schemas.openxmlformats.org/officeDocument/2006/relationships/settings" Target="settings.xml"/><Relationship Id="rId16" Type="http://schemas.openxmlformats.org/officeDocument/2006/relationships/hyperlink" Target="consultantplus://offline/ref=F71FC31D0E40354B850267772A23AD69A68AD4AB954ACA10A7D40BED93E219396DF8224CAACB230104BEECA58B382D651DC812G" TargetMode="External"/><Relationship Id="rId20" Type="http://schemas.openxmlformats.org/officeDocument/2006/relationships/hyperlink" Target="consultantplus://offline/ref=F71FC31D0E40354B850267772A23AD69A68AD4AB954ACA10A7D40BED93E219396DF8224CB8CB7B0D06BAF2A08A2D7B345BD4068D01F7FB115A522419C11BG" TargetMode="External"/><Relationship Id="rId29" Type="http://schemas.openxmlformats.org/officeDocument/2006/relationships/hyperlink" Target="consultantplus://offline/ref=F71FC31D0E40354B8502797A3C4FF365A3848EA59449C442FD890DBACCB21F6C3FB87C15F98B680D07A4F0A488C215G" TargetMode="External"/><Relationship Id="rId41" Type="http://schemas.openxmlformats.org/officeDocument/2006/relationships/hyperlink" Target="consultantplus://offline/ref=F71FC31D0E40354B8502797A3C4FF365A38489A5954FC442FD890DBACCB21F6C2DB82419FB887D5857FEA7A9882231641E9F098F07CE1AG" TargetMode="External"/><Relationship Id="rId1" Type="http://schemas.openxmlformats.org/officeDocument/2006/relationships/styles" Target="styles.xml"/><Relationship Id="rId6" Type="http://schemas.openxmlformats.org/officeDocument/2006/relationships/hyperlink" Target="consultantplus://offline/ref=F71FC31D0E40354B8502797A3C4FF365A3878BA7954BC442FD890DBACCB21F6C2DB82419FB8E760905B1A6F5CE7322671B9F0A8E1BEBFA12C417G" TargetMode="External"/><Relationship Id="rId11" Type="http://schemas.openxmlformats.org/officeDocument/2006/relationships/hyperlink" Target="consultantplus://offline/ref=F71FC31D0E40354B850267772A23AD69A68AD4AB954BCA14A3D50BED93E219396DF8224CAACB230104BEECA58B382D651DC812G" TargetMode="External"/><Relationship Id="rId24" Type="http://schemas.openxmlformats.org/officeDocument/2006/relationships/hyperlink" Target="consultantplus://offline/ref=F71FC31D0E40354B850267772A23AD69A68AD4AB954ACA10A7D40BED93E219396DF8224CB8CB7B0D06BAF3A0892D7B345BD4068D01F7FB115A522419C11BG" TargetMode="External"/><Relationship Id="rId32" Type="http://schemas.openxmlformats.org/officeDocument/2006/relationships/hyperlink" Target="consultantplus://offline/ref=F71FC31D0E40354B850267772A23AD69A68AD4AB954BCC1DA0DC0BED93E219396DF8224CAACB230104BEECA58B382D651DC812G" TargetMode="External"/><Relationship Id="rId37" Type="http://schemas.openxmlformats.org/officeDocument/2006/relationships/hyperlink" Target="consultantplus://offline/ref=F71FC31D0E40354B8502797A3C4FF365A3848EA59449C442FD890DBACCB21F6C2DB82419FB8F76040EB1A6F5CE7322671B9F0A8E1BEBFA12C417G" TargetMode="External"/><Relationship Id="rId40" Type="http://schemas.openxmlformats.org/officeDocument/2006/relationships/hyperlink" Target="consultantplus://offline/ref=F71FC31D0E40354B8502797A3C4FF365A38489A5954FC442FD890DBACCB21F6C2DB8241AF28F7D5857FEA7A9882231641E9F098F07CE1AG" TargetMode="External"/><Relationship Id="rId5" Type="http://schemas.openxmlformats.org/officeDocument/2006/relationships/hyperlink" Target="consultantplus://offline/ref=F71FC31D0E40354B8502797A3C4FF365A38489A5954FC442FD890DBACCB21F6C2DB82419FB8F760502B1A6F5CE7322671B9F0A8E1BEBFA12C417G" TargetMode="External"/><Relationship Id="rId15" Type="http://schemas.openxmlformats.org/officeDocument/2006/relationships/hyperlink" Target="consultantplus://offline/ref=F71FC31D0E40354B850267772A23AD69A68AD4AB954BCC1DA0DC0BED93E219396DF8224CAACB230104BEECA58B382D651DC812G" TargetMode="External"/><Relationship Id="rId23" Type="http://schemas.openxmlformats.org/officeDocument/2006/relationships/hyperlink" Target="consultantplus://offline/ref=F71FC31D0E40354B8502797A3C4FF365A38283A4944DC442FD890DBACCB21F6C3FB87C15F98B680D07A4F0A488C215G" TargetMode="External"/><Relationship Id="rId28" Type="http://schemas.openxmlformats.org/officeDocument/2006/relationships/hyperlink" Target="consultantplus://offline/ref=F71FC31D0E40354B8502797A3C4FF365A38489A5954FC442FD890DBACCB21F6C2DB82419FB8F760502B1A6F5CE7322671B9F0A8E1BEBFA12C417G" TargetMode="External"/><Relationship Id="rId36" Type="http://schemas.openxmlformats.org/officeDocument/2006/relationships/hyperlink" Target="consultantplus://offline/ref=F71FC31D0E40354B8502797A3C4FF365A3848EA59449C442FD890DBACCB21F6C3FB87C15F98B680D07A4F0A488C215G" TargetMode="External"/><Relationship Id="rId10" Type="http://schemas.openxmlformats.org/officeDocument/2006/relationships/hyperlink" Target="consultantplus://offline/ref=F71FC31D0E40354B8502797A3C4FF365A3878BA7954BC442FD890DBACCB21F6C3FB87C15F98B680D07A4F0A488C215G" TargetMode="External"/><Relationship Id="rId19" Type="http://schemas.openxmlformats.org/officeDocument/2006/relationships/hyperlink" Target="consultantplus://offline/ref=F71FC31D0E40354B850267772A23AD69A68AD4AB954ACA10A7D40BED93E219396DF8224CB8CB7B0D06BAFAA18D2D7B345BD4068D01F7FB115A522419C11BG" TargetMode="External"/><Relationship Id="rId31" Type="http://schemas.openxmlformats.org/officeDocument/2006/relationships/hyperlink" Target="consultantplus://offline/ref=F71FC31D0E40354B850267772A23AD69A68AD4AB954BC610A4D40BED93E219396DF8224CB8CB7B0D06BAF2A68D2D7B345BD4068D01F7FB115A522419C11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1FC31D0E40354B850267772A23AD69A68AD4AB954AC816A0D50BED93E219396DF8224CB8CB7B0D06BBF0A58A2D7B345BD4068D01F7FB115A522419C11BG" TargetMode="External"/><Relationship Id="rId14" Type="http://schemas.openxmlformats.org/officeDocument/2006/relationships/hyperlink" Target="consultantplus://offline/ref=F71FC31D0E40354B850267772A23AD69A68AD4AB954BCC14A6DE0BED93E219396DF8224CAACB230104BEECA58B382D651DC812G" TargetMode="External"/><Relationship Id="rId22" Type="http://schemas.openxmlformats.org/officeDocument/2006/relationships/hyperlink" Target="consultantplus://offline/ref=F71FC31D0E40354B850267772A23AD69A68AD4AB954ACA10A7D40BED93E219396DF8224CB8CB7B0D06BAFAA38B2D7B345BD4068D01F7FB115A522419C11BG" TargetMode="External"/><Relationship Id="rId27" Type="http://schemas.openxmlformats.org/officeDocument/2006/relationships/hyperlink" Target="consultantplus://offline/ref=F71FC31D0E40354B850267772A23AD69A68AD4AB954ACA10A7D40BED93E219396DF8224CB8CB7B0D06BAF3A08D2D7B345BD4068D01F7FB115A522419C11BG" TargetMode="External"/><Relationship Id="rId30" Type="http://schemas.openxmlformats.org/officeDocument/2006/relationships/hyperlink" Target="consultantplus://offline/ref=F71FC31D0E40354B8502797A3C4FF365A3858FA69245C442FD890DBACCB21F6C3FB87C15F98B680D07A4F0A488C215G" TargetMode="External"/><Relationship Id="rId35" Type="http://schemas.openxmlformats.org/officeDocument/2006/relationships/hyperlink" Target="consultantplus://offline/ref=F71FC31D0E40354B8502797A3C4FF365A3848EA59449C442FD890DBACCB21F6C2DB82419FB8F76040EB1A6F5CE7322671B9F0A8E1BEBFA12C417G" TargetMode="External"/><Relationship Id="rId43" Type="http://schemas.openxmlformats.org/officeDocument/2006/relationships/theme" Target="theme/theme1.xml"/><Relationship Id="rId8" Type="http://schemas.openxmlformats.org/officeDocument/2006/relationships/hyperlink" Target="consultantplus://offline/ref=F71FC31D0E40354B850267772A23AD69A68AD4AB954BCA14A3D50BED93E219396DF8224CAACB230104BEECA58B382D651DC812G" TargetMode="External"/><Relationship Id="rId3" Type="http://schemas.openxmlformats.org/officeDocument/2006/relationships/webSettings" Target="webSettings.xml"/><Relationship Id="rId12" Type="http://schemas.openxmlformats.org/officeDocument/2006/relationships/hyperlink" Target="consultantplus://offline/ref=F71FC31D0E40354B850267772A23AD69A68AD4AB9548C71DA7D656E79BBB153B6AF77D49BFDA7B0E02A4F3A594242F67C11CG" TargetMode="External"/><Relationship Id="rId17" Type="http://schemas.openxmlformats.org/officeDocument/2006/relationships/hyperlink" Target="consultantplus://offline/ref=F71FC31D0E40354B850267772A23AD69A68AD4AB954ACA10A7D40BED93E219396DF8224CB8CB7B0D06BAF2A4822D7B345BD4068D01F7FB115A522419C11BG" TargetMode="External"/><Relationship Id="rId25" Type="http://schemas.openxmlformats.org/officeDocument/2006/relationships/hyperlink" Target="consultantplus://offline/ref=F71FC31D0E40354B850267772A23AD69A68AD4AB954ACA10A7D40BED93E219396DF8224CB8CB7B0D06BAF3A08E2D7B345BD4068D01F7FB115A522419C11BG" TargetMode="External"/><Relationship Id="rId33" Type="http://schemas.openxmlformats.org/officeDocument/2006/relationships/hyperlink" Target="consultantplus://offline/ref=F71FC31D0E40354B850267772A23AD69A68AD4AB954BC710A8DD0BED93E219396DF8224CB8CB7B0D06BAFBA18D2D7B345BD4068D01F7FB115A522419C11BG" TargetMode="External"/><Relationship Id="rId38" Type="http://schemas.openxmlformats.org/officeDocument/2006/relationships/hyperlink" Target="consultantplus://offline/ref=F71FC31D0E40354B8502797A3C4FF365A3848EA59449C442FD890DBACCB21F6C2DB82419FB8F76040EB1A6F5CE7322671B9F0A8E1BEBFA12C4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9516</Words>
  <Characters>54243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2023-11-24T06:53:00Z</dcterms:created>
  <dcterms:modified xsi:type="dcterms:W3CDTF">2023-12-01T00:07:00Z</dcterms:modified>
</cp:coreProperties>
</file>