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DC" w:rsidRDefault="00F672DC" w:rsidP="00F672DC">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672DC" w:rsidRDefault="00F672DC" w:rsidP="00F672DC">
      <w:pPr>
        <w:autoSpaceDE w:val="0"/>
        <w:autoSpaceDN w:val="0"/>
        <w:adjustRightInd w:val="0"/>
        <w:spacing w:line="240" w:lineRule="auto"/>
        <w:ind w:firstLine="540"/>
        <w:jc w:val="both"/>
        <w:outlineLvl w:val="0"/>
        <w:rPr>
          <w:rFonts w:ascii="Arial" w:hAnsi="Arial" w:cs="Arial"/>
          <w:sz w:val="20"/>
          <w:szCs w:val="20"/>
        </w:rPr>
      </w:pPr>
    </w:p>
    <w:p w:rsidR="00F672DC" w:rsidRDefault="00F672DC" w:rsidP="00F672DC">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ХАБАРОВСКА</w:t>
      </w:r>
    </w:p>
    <w:p w:rsidR="00F672DC" w:rsidRDefault="00F672DC" w:rsidP="00F672DC">
      <w:pPr>
        <w:autoSpaceDE w:val="0"/>
        <w:autoSpaceDN w:val="0"/>
        <w:adjustRightInd w:val="0"/>
        <w:spacing w:line="240" w:lineRule="auto"/>
        <w:jc w:val="center"/>
        <w:rPr>
          <w:rFonts w:ascii="Arial" w:hAnsi="Arial" w:cs="Arial"/>
          <w:b/>
          <w:bCs/>
          <w:sz w:val="20"/>
          <w:szCs w:val="20"/>
        </w:rPr>
      </w:pP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30 июня 2011 г. N 1974</w:t>
      </w:r>
    </w:p>
    <w:p w:rsidR="00F672DC" w:rsidRDefault="00F672DC" w:rsidP="00F672DC">
      <w:pPr>
        <w:autoSpaceDE w:val="0"/>
        <w:autoSpaceDN w:val="0"/>
        <w:adjustRightInd w:val="0"/>
        <w:spacing w:line="240" w:lineRule="auto"/>
        <w:jc w:val="center"/>
        <w:rPr>
          <w:rFonts w:ascii="Arial" w:hAnsi="Arial" w:cs="Arial"/>
          <w:b/>
          <w:bCs/>
          <w:sz w:val="20"/>
          <w:szCs w:val="20"/>
        </w:rPr>
      </w:pP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"ПРЕДОСТАВЛЕНИЕ ИНФОРМАЦИИ ПО ВОПРОСАМ</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ОСУЩЕСТВЛЕНИЯ ПЕРЕВОЗОК ТЯЖЕЛОВЕСНОГО И (ИЛИ)</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КРУПНОГАБАРИТНОГО ГРУЗА ПО АВТОМОБИЛЬНЫМ ДОРОГАМ</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ОБЩЕГО ПОЛЬЗОВАНИЯ МЕСТНОГО ЗНАЧЕНИЯ ГОРОДСКОГО ОКРУГА</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 ХАБАРОВСК"</w:t>
      </w:r>
    </w:p>
    <w:p w:rsidR="00F672DC" w:rsidRDefault="00F672DC" w:rsidP="00F672DC">
      <w:pPr>
        <w:autoSpaceDE w:val="0"/>
        <w:autoSpaceDN w:val="0"/>
        <w:adjustRightInd w:val="0"/>
        <w:spacing w:line="240" w:lineRule="auto"/>
        <w:jc w:val="center"/>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 Хабаровска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11.03.2012 </w:t>
      </w:r>
      <w:hyperlink r:id="rId5" w:history="1">
        <w:r>
          <w:rPr>
            <w:rFonts w:ascii="Arial" w:hAnsi="Arial" w:cs="Arial"/>
            <w:color w:val="0000FF"/>
            <w:sz w:val="20"/>
            <w:szCs w:val="20"/>
          </w:rPr>
          <w:t>N 877</w:t>
        </w:r>
      </w:hyperlink>
      <w:r>
        <w:rPr>
          <w:rFonts w:ascii="Arial" w:hAnsi="Arial" w:cs="Arial"/>
          <w:sz w:val="20"/>
          <w:szCs w:val="20"/>
        </w:rPr>
        <w:t xml:space="preserve">, от 21.05.2012 </w:t>
      </w:r>
      <w:hyperlink r:id="rId6" w:history="1">
        <w:r>
          <w:rPr>
            <w:rFonts w:ascii="Arial" w:hAnsi="Arial" w:cs="Arial"/>
            <w:color w:val="0000FF"/>
            <w:sz w:val="20"/>
            <w:szCs w:val="20"/>
          </w:rPr>
          <w:t>N 1977</w:t>
        </w:r>
      </w:hyperlink>
      <w:r>
        <w:rPr>
          <w:rFonts w:ascii="Arial" w:hAnsi="Arial" w:cs="Arial"/>
          <w:sz w:val="20"/>
          <w:szCs w:val="20"/>
        </w:rPr>
        <w:t>,</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19.07.2013 </w:t>
      </w:r>
      <w:hyperlink r:id="rId7" w:history="1">
        <w:r>
          <w:rPr>
            <w:rFonts w:ascii="Arial" w:hAnsi="Arial" w:cs="Arial"/>
            <w:color w:val="0000FF"/>
            <w:sz w:val="20"/>
            <w:szCs w:val="20"/>
          </w:rPr>
          <w:t>N 2766</w:t>
        </w:r>
      </w:hyperlink>
      <w:r>
        <w:rPr>
          <w:rFonts w:ascii="Arial" w:hAnsi="Arial" w:cs="Arial"/>
          <w:sz w:val="20"/>
          <w:szCs w:val="20"/>
        </w:rPr>
        <w:t xml:space="preserve">, от 07.11.2013 </w:t>
      </w:r>
      <w:hyperlink r:id="rId8" w:history="1">
        <w:r>
          <w:rPr>
            <w:rFonts w:ascii="Arial" w:hAnsi="Arial" w:cs="Arial"/>
            <w:color w:val="0000FF"/>
            <w:sz w:val="20"/>
            <w:szCs w:val="20"/>
          </w:rPr>
          <w:t>N 4771</w:t>
        </w:r>
      </w:hyperlink>
      <w:r>
        <w:rPr>
          <w:rFonts w:ascii="Arial" w:hAnsi="Arial" w:cs="Arial"/>
          <w:sz w:val="20"/>
          <w:szCs w:val="20"/>
        </w:rPr>
        <w:t>,</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26.05.2014 </w:t>
      </w:r>
      <w:hyperlink r:id="rId9" w:history="1">
        <w:r>
          <w:rPr>
            <w:rFonts w:ascii="Arial" w:hAnsi="Arial" w:cs="Arial"/>
            <w:color w:val="0000FF"/>
            <w:sz w:val="20"/>
            <w:szCs w:val="20"/>
          </w:rPr>
          <w:t>N 2056</w:t>
        </w:r>
      </w:hyperlink>
      <w:r>
        <w:rPr>
          <w:rFonts w:ascii="Arial" w:hAnsi="Arial" w:cs="Arial"/>
          <w:sz w:val="20"/>
          <w:szCs w:val="20"/>
        </w:rPr>
        <w:t>)</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06.10.2003 </w:t>
      </w:r>
      <w:hyperlink r:id="rId10"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27.07.2010 </w:t>
      </w:r>
      <w:hyperlink r:id="rId11"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w:t>
      </w:r>
      <w:hyperlink r:id="rId12"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в целях упорядочения административных действий и административных процедур в области использования автомобильных дорог местного значения городского округа "Город Хабаровск" администрация города Хабаровска постановляет:</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40"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Компьютерно-информационному управлению (Сабитова Л.Г.) разместить настоящее постановление на официальном сайте администрации города.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Пресс-службе администрации города (Ерохин В.А.) опубликовать данное постановление в газете "Хабаровские вести".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Контроль за выполнением настоящего постановления возложить на первого заместителя мэра города по городскому хозяйству Волокжанина А.Н.</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Постановление вступает в силу со дня его официального опубликования (обнародования).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И.о. мэра города</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А.Н.Волокжанин</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Приложение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УТВЕРЖДЕН</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 Хабаровска</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от 30 июня 2011 г. N 1974</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b/>
          <w:bCs/>
          <w:sz w:val="20"/>
          <w:szCs w:val="20"/>
        </w:rPr>
      </w:pPr>
      <w:bookmarkStart w:id="0" w:name="Par40"/>
      <w:bookmarkEnd w:id="0"/>
      <w:r>
        <w:rPr>
          <w:rFonts w:ascii="Arial" w:hAnsi="Arial" w:cs="Arial"/>
          <w:b/>
          <w:bCs/>
          <w:sz w:val="20"/>
          <w:szCs w:val="20"/>
        </w:rPr>
        <w:t>АДМИНИСТРАТИВНЫЙ РЕГЛАМЕНТ</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ИНФОРМАЦИИ ПО ВОПРОСАМ ОСУЩЕСТВЛЕНИЯ ПЕРЕВОЗОК</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ТЯЖЕЛОВЕСНОГО И (ИЛИ) КРУПНОГАБАРИТНОГО ГРУЗА</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АВТОМОБИЛЬНЫМ ДОРОГАМ ОБЩЕГО ПОЛЬЗОВАНИЯ МЕСТНОГО</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ЗНАЧЕНИЯ ГОРОДСКОГО ОКРУГА "ГОРОД ХАБАРОВСК"</w:t>
      </w:r>
    </w:p>
    <w:p w:rsidR="00F672DC" w:rsidRDefault="00F672DC" w:rsidP="00F672DC">
      <w:pPr>
        <w:autoSpaceDE w:val="0"/>
        <w:autoSpaceDN w:val="0"/>
        <w:adjustRightInd w:val="0"/>
        <w:spacing w:line="240" w:lineRule="auto"/>
        <w:jc w:val="center"/>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Список изменяющих документов</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 Хабаровска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11.03.2012 </w:t>
      </w:r>
      <w:hyperlink r:id="rId13" w:history="1">
        <w:r>
          <w:rPr>
            <w:rFonts w:ascii="Arial" w:hAnsi="Arial" w:cs="Arial"/>
            <w:color w:val="0000FF"/>
            <w:sz w:val="20"/>
            <w:szCs w:val="20"/>
          </w:rPr>
          <w:t>N 877</w:t>
        </w:r>
      </w:hyperlink>
      <w:r>
        <w:rPr>
          <w:rFonts w:ascii="Arial" w:hAnsi="Arial" w:cs="Arial"/>
          <w:sz w:val="20"/>
          <w:szCs w:val="20"/>
        </w:rPr>
        <w:t xml:space="preserve">, от 21.05.2012 </w:t>
      </w:r>
      <w:hyperlink r:id="rId14" w:history="1">
        <w:r>
          <w:rPr>
            <w:rFonts w:ascii="Arial" w:hAnsi="Arial" w:cs="Arial"/>
            <w:color w:val="0000FF"/>
            <w:sz w:val="20"/>
            <w:szCs w:val="20"/>
          </w:rPr>
          <w:t>N 1977</w:t>
        </w:r>
      </w:hyperlink>
      <w:r>
        <w:rPr>
          <w:rFonts w:ascii="Arial" w:hAnsi="Arial" w:cs="Arial"/>
          <w:sz w:val="20"/>
          <w:szCs w:val="20"/>
        </w:rPr>
        <w:t>,</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19.07.2013 </w:t>
      </w:r>
      <w:hyperlink r:id="rId15" w:history="1">
        <w:r>
          <w:rPr>
            <w:rFonts w:ascii="Arial" w:hAnsi="Arial" w:cs="Arial"/>
            <w:color w:val="0000FF"/>
            <w:sz w:val="20"/>
            <w:szCs w:val="20"/>
          </w:rPr>
          <w:t>N 2766</w:t>
        </w:r>
      </w:hyperlink>
      <w:r>
        <w:rPr>
          <w:rFonts w:ascii="Arial" w:hAnsi="Arial" w:cs="Arial"/>
          <w:sz w:val="20"/>
          <w:szCs w:val="20"/>
        </w:rPr>
        <w:t xml:space="preserve">, от 07.11.2013 </w:t>
      </w:r>
      <w:hyperlink r:id="rId16" w:history="1">
        <w:r>
          <w:rPr>
            <w:rFonts w:ascii="Arial" w:hAnsi="Arial" w:cs="Arial"/>
            <w:color w:val="0000FF"/>
            <w:sz w:val="20"/>
            <w:szCs w:val="20"/>
          </w:rPr>
          <w:t>N 4771</w:t>
        </w:r>
      </w:hyperlink>
      <w:r>
        <w:rPr>
          <w:rFonts w:ascii="Arial" w:hAnsi="Arial" w:cs="Arial"/>
          <w:sz w:val="20"/>
          <w:szCs w:val="20"/>
        </w:rPr>
        <w:t>,</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26.05.2014 </w:t>
      </w:r>
      <w:hyperlink r:id="rId17" w:history="1">
        <w:r>
          <w:rPr>
            <w:rFonts w:ascii="Arial" w:hAnsi="Arial" w:cs="Arial"/>
            <w:color w:val="0000FF"/>
            <w:sz w:val="20"/>
            <w:szCs w:val="20"/>
          </w:rPr>
          <w:t>N 2056</w:t>
        </w:r>
      </w:hyperlink>
      <w:r>
        <w:rPr>
          <w:rFonts w:ascii="Arial" w:hAnsi="Arial" w:cs="Arial"/>
          <w:sz w:val="20"/>
          <w:szCs w:val="20"/>
        </w:rPr>
        <w:t>)</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Административный регламент предоставления муниципальной услуги "Предоставление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 (далее - регламент) разработан в целях повышения доступности и качества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1.2. Регламент определяет сроки и последовательность действий (административных процедур) при предоставлении муниципальной услуги, порядок взаимодействия структурного подразделения администрации города Хабаровска с юридическими и физическими лицами.</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1" w:name="Par57"/>
      <w:bookmarkEnd w:id="1"/>
      <w:r>
        <w:rPr>
          <w:rFonts w:ascii="Arial" w:hAnsi="Arial" w:cs="Arial"/>
          <w:sz w:val="20"/>
          <w:szCs w:val="20"/>
        </w:rPr>
        <w:t>1.3. Перечень нормативных правовых актов, непосредственно регулирующих предоставление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("Российская газета", N 202, 08.10.2003);</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19.07.2013 N 2766;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08.11.2007 N 257-ФЗ "Об автомобильных дорогах и о дорожной деятельности в РФ и о внесении изменений в отдельные законодательные акты РФ" ("Российская газета", N 254, 14.11.2007);</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r:id="rId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16.11.2009 N 934 "О возмещении вреда, причиняемого транспортными средствами, осуществляющими перевозки тяжеловесных грузов по автомобильным дорогам РФ" ("Российская газета", N 222, 24.11.2009);</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r:id="rId23" w:history="1">
        <w:r>
          <w:rPr>
            <w:rFonts w:ascii="Arial" w:hAnsi="Arial" w:cs="Arial"/>
            <w:color w:val="0000FF"/>
            <w:sz w:val="20"/>
            <w:szCs w:val="20"/>
          </w:rPr>
          <w:t>Инструкция</w:t>
        </w:r>
      </w:hyperlink>
      <w:r>
        <w:rPr>
          <w:rFonts w:ascii="Arial" w:hAnsi="Arial" w:cs="Arial"/>
          <w:sz w:val="20"/>
          <w:szCs w:val="20"/>
        </w:rPr>
        <w:t xml:space="preserve"> по перевозке крупногабаритных и тяжеловесных грузов автомобильным транспортом по дорогам РФ, утверждена Минтрансом РФ, МВД РФ и Федеральной автомобильно-дорожной службой РФ 27.05.1996 и зарегистрирована в Минюсте РФ 08.08.1996 N 1146 ("Российские вести", N 157, 22.08.1996, N 167, 05.09.1996);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r:id="rId24" w:history="1">
        <w:r>
          <w:rPr>
            <w:rFonts w:ascii="Arial" w:hAnsi="Arial" w:cs="Arial"/>
            <w:color w:val="0000FF"/>
            <w:sz w:val="20"/>
            <w:szCs w:val="20"/>
          </w:rPr>
          <w:t>Приказ</w:t>
        </w:r>
      </w:hyperlink>
      <w:r>
        <w:rPr>
          <w:rFonts w:ascii="Arial" w:hAnsi="Arial" w:cs="Arial"/>
          <w:sz w:val="20"/>
          <w:szCs w:val="20"/>
        </w:rPr>
        <w:t xml:space="preserve"> Минтранса РФ от 27.08.2009 N 149 "Об утверждении порядка осуществления временных ограничений или прекращения движения транспортных средств по автомобильным дорогам" ("Бюллетень нормативных актов федеральных органов исполнительной власти", N 52, 28.12.2009);</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31.12.2009 N 4802 "Об утверждении показателей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"Город Хабаровск" ("Хабаровские вести", N 4, 15.01.2010);</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распоряжение</w:t>
        </w:r>
      </w:hyperlink>
      <w:r>
        <w:rPr>
          <w:rFonts w:ascii="Arial" w:hAnsi="Arial" w:cs="Arial"/>
          <w:sz w:val="20"/>
          <w:szCs w:val="20"/>
        </w:rPr>
        <w:t xml:space="preserve"> администрации города Хабаровска от 31.03.2010 N 150-р "Об утверждении Положения об управлении административно-технического контроля администрации города" ("Хабаровские вести", N 35, 02.04.2010);</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распорядительный акт администрации города Хабаровска о введении ограничения или прекращения движения транспортных средств в период неблагоприятных природно-климатических условий, принятый в соответствии с действующим законодательством РФ.</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1.4. 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заявители), желающим получить информацию по вопросам осуществления перевозки тяжеловесных и (или) крупногабаритных грузов по автомобильным дорогам общего пользования местного значения городского округа "Город Хабаровск".</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1.4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 Порядок информирования о правилах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1.5.1. Информацию по вопросам предоставления муниципальной услуги можно получить:</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управлении административно-технического контроля администрации города (далее - управление) по адресу: 680000, г. Хабаровск, Уссурийский бульвар, дом 6; график (режим) работы: понедельник - пятница с 08.30 до 17.30 (перерыв на обед с 12.30 до 13.30);</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использованием средств телефонной связи по номерам: (4212) 76-12-26, факс 76-12-26; электронной почты: atk@khabarovskadm.ru;</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07.11.2013 N 4771)</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посредством ответов на письменные обращения, поступившие в управление по адресу: 680000, г. Хабаровск, Уссурийский бульвар, дом 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посредством подготовки ответов по электронной почте при обращении заявителя в адрес управления через официальный сайт администрации города Хабаровска: www.khabarovskadm.ru, либо по электронной почте управления: atk@khabarovskadm.ru.</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21.05.2012 </w:t>
      </w:r>
      <w:hyperlink r:id="rId29" w:history="1">
        <w:r>
          <w:rPr>
            <w:rFonts w:ascii="Arial" w:hAnsi="Arial" w:cs="Arial"/>
            <w:color w:val="0000FF"/>
            <w:sz w:val="20"/>
            <w:szCs w:val="20"/>
          </w:rPr>
          <w:t>N 1977</w:t>
        </w:r>
      </w:hyperlink>
      <w:r>
        <w:rPr>
          <w:rFonts w:ascii="Arial" w:hAnsi="Arial" w:cs="Arial"/>
          <w:sz w:val="20"/>
          <w:szCs w:val="20"/>
        </w:rPr>
        <w:t xml:space="preserve">, от 19.07.2013 </w:t>
      </w:r>
      <w:hyperlink r:id="rId30" w:history="1">
        <w:r>
          <w:rPr>
            <w:rFonts w:ascii="Arial" w:hAnsi="Arial" w:cs="Arial"/>
            <w:color w:val="0000FF"/>
            <w:sz w:val="20"/>
            <w:szCs w:val="20"/>
          </w:rPr>
          <w:t>N 2766</w:t>
        </w:r>
      </w:hyperlink>
      <w:r>
        <w:rPr>
          <w:rFonts w:ascii="Arial" w:hAnsi="Arial" w:cs="Arial"/>
          <w:sz w:val="20"/>
          <w:szCs w:val="20"/>
        </w:rPr>
        <w:t>)</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1.5.2. При ответах на устные обращения, в том числе телефонные звонки, по вопросам предоставления услуги специалисты управления подробно информируют обратившихся. Ответ на телефонный звонок начинается с информации о наименовании управления,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30 календарных дней со дня регистрации такого обращения в управлении.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w:t>
      </w:r>
    </w:p>
    <w:p w:rsidR="00F672DC" w:rsidRDefault="00F672DC" w:rsidP="00F672DC">
      <w:pPr>
        <w:pBdr>
          <w:top w:val="single" w:sz="6" w:space="0" w:color="auto"/>
        </w:pBdr>
        <w:autoSpaceDE w:val="0"/>
        <w:autoSpaceDN w:val="0"/>
        <w:adjustRightInd w:val="0"/>
        <w:spacing w:before="100" w:after="100" w:line="240" w:lineRule="auto"/>
        <w:jc w:val="both"/>
        <w:rPr>
          <w:rFonts w:ascii="Arial" w:hAnsi="Arial" w:cs="Arial"/>
          <w:sz w:val="2"/>
          <w:szCs w:val="2"/>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Нумерация пунктов дана в соответствии с внесенными изменениями.</w:t>
      </w:r>
    </w:p>
    <w:p w:rsidR="00F672DC" w:rsidRDefault="00F672DC" w:rsidP="00F672DC">
      <w:pPr>
        <w:pBdr>
          <w:top w:val="single" w:sz="6" w:space="0" w:color="auto"/>
        </w:pBdr>
        <w:autoSpaceDE w:val="0"/>
        <w:autoSpaceDN w:val="0"/>
        <w:adjustRightInd w:val="0"/>
        <w:spacing w:before="100" w:after="100" w:line="240" w:lineRule="auto"/>
        <w:jc w:val="both"/>
        <w:rPr>
          <w:rFonts w:ascii="Arial" w:hAnsi="Arial" w:cs="Arial"/>
          <w:sz w:val="2"/>
          <w:szCs w:val="2"/>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1.5.6. Информация об управлении, а также о закрепленных за ним автомобильных дорогах размещается на сайте Краевого государственного казенного учреждения "Хабаровское управление автомобильных дорог" (khbuprdor.ru).</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(пп. 1.5.6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"Предоставление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 (далее - муниципальная услуга).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2.2. Наименование органа, предоставляющего муниципальную услугу, - администрация города Хабаровска в лице управления административно-технического контроля администрации города Хабаровска.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 предоставление информации заявителям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 либо отказ в предоставлении информации.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2.4. Правовые основания для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осуществляется на основании нормативных правовых актов, указанных в </w:t>
      </w:r>
      <w:hyperlink w:anchor="Par57" w:history="1">
        <w:r>
          <w:rPr>
            <w:rFonts w:ascii="Arial" w:hAnsi="Arial" w:cs="Arial"/>
            <w:color w:val="0000FF"/>
            <w:sz w:val="20"/>
            <w:szCs w:val="20"/>
          </w:rPr>
          <w:t>пункте 1.3</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2.5. Срок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Срок предоставления муниципальной услуги составляет 30 дней с момента регистрации обращения в управлении.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письменное обращение о предоставлении информации, в котором должны быть указаны цель обращения, фамилия, имя, отчество (последнее - при наличии, для граждан), наименование юридического лица (для юридического лица), почтовый адрес либо адрес электронной почты, подпись (гражданина либо руководителя юридического лица) и дата.</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2.6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21.05.2012 N 1977)</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2" w:name="Par101"/>
      <w:bookmarkEnd w:id="2"/>
      <w:r>
        <w:rPr>
          <w:rFonts w:ascii="Arial" w:hAnsi="Arial" w:cs="Arial"/>
          <w:sz w:val="20"/>
          <w:szCs w:val="20"/>
        </w:rPr>
        <w:t>2.7. Перечень оснований для отказа в приеме письменного обращения, необходимого для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письменном обращении есть подчистки, приписки, зачеркнутые слова и иные не оговоренные в них исправления;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письменное обращение написано карандашом;</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письменное обращение имеет серьезные повреждения, наличие которых не позволяет однозначно истолковать их содержание;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текст письменного обращения написан неразборчиво;</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письменном обращении отсутствует фамилия заявителя, направившего обращение, либо название юридического лица, Ф.И.О. руководителя;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наименование юридического лица приведено в сокращенном виде;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письменном обращении отсутствует полный почтовый (электронный) адрес заявителя для обратной связи;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письменном обращении присутствуют нецензурные либо оскорбительные выражения, угроза жизни, здоровью и имуществу работников администрации города, а также членов их семей.</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2.7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3" w:name="Par111"/>
      <w:bookmarkEnd w:id="3"/>
      <w:r>
        <w:rPr>
          <w:rFonts w:ascii="Arial" w:hAnsi="Arial" w:cs="Arial"/>
          <w:sz w:val="20"/>
          <w:szCs w:val="20"/>
        </w:rPr>
        <w:t>2.8. Исчерпывающий перечень оснований для отказа в предоставлении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содержание обращения не относится к компетенции управления.</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2.8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2.9. Предоставление муниципальной услуги осуществляется на бесплатной основе.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2.10. Максимальное время ожидания в очереди при подаче обращения для предоставления услуги и получении конечного результата услуги не должно превышать 15 минут.</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19.07.2013 N 2766)</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4" w:name="Par117"/>
      <w:bookmarkEnd w:id="4"/>
      <w:r>
        <w:rPr>
          <w:rFonts w:ascii="Arial" w:hAnsi="Arial" w:cs="Arial"/>
          <w:sz w:val="20"/>
          <w:szCs w:val="20"/>
        </w:rPr>
        <w:t>2.11. Регистрация заявления о предоставлении муниципальной услуги осуществляется в день поступления заявления в управление.</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2.12. Требования к помещениям, в которых предоставляется услуга: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перед входом в здание располагается вывеска с указанием полного наименования управления;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сотрудника управления, предоставляющего муниципальную услугу;</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для ожидания приема заявителям отводятся места, оснащенные стульями и столами для оформления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помещении для ожидания приема заявителей размещаются информационные стенды.</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5" w:name="Par125"/>
      <w:bookmarkEnd w:id="5"/>
      <w:r>
        <w:rPr>
          <w:rFonts w:ascii="Arial" w:hAnsi="Arial" w:cs="Arial"/>
          <w:sz w:val="20"/>
          <w:szCs w:val="20"/>
        </w:rPr>
        <w:t>2.13. На информационных стендах содержится следующая обязательная информация: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адрес официального сайта администрации города Хабаровска;</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19.07.2013 N 2766)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11.03.2012 N 877)</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2.14. Показатели доступности и качества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 показателями доступности муниципальной услуги являются: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наличие различных способов получения информации о правилах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б) показателями качества муниципальной услуги являются: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профессиональная подготовка специалистов, предоставляющих муниципальную услугу;</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высокая культура обслуживания заявителей;</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 а также</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особенности выполнения административных процедур в</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многофункциональных центрах</w:t>
      </w:r>
    </w:p>
    <w:p w:rsidR="00F672DC" w:rsidRDefault="00F672DC" w:rsidP="00F672DC">
      <w:pPr>
        <w:autoSpaceDE w:val="0"/>
        <w:autoSpaceDN w:val="0"/>
        <w:adjustRightInd w:val="0"/>
        <w:spacing w:line="240" w:lineRule="auto"/>
        <w:jc w:val="center"/>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от 26.05.2014 N 2056)</w:t>
      </w:r>
    </w:p>
    <w:p w:rsidR="00F672DC" w:rsidRDefault="00F672DC" w:rsidP="00F672DC">
      <w:pPr>
        <w:autoSpaceDE w:val="0"/>
        <w:autoSpaceDN w:val="0"/>
        <w:adjustRightInd w:val="0"/>
        <w:spacing w:line="240" w:lineRule="auto"/>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3.1. Исполнение муниципальной услуги включает в себя следующие административные процедуры:</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w:anchor="Par158" w:history="1">
        <w:r>
          <w:rPr>
            <w:rFonts w:ascii="Arial" w:hAnsi="Arial" w:cs="Arial"/>
            <w:color w:val="0000FF"/>
            <w:sz w:val="20"/>
            <w:szCs w:val="20"/>
          </w:rPr>
          <w:t>прием</w:t>
        </w:r>
      </w:hyperlink>
      <w:r>
        <w:rPr>
          <w:rFonts w:ascii="Arial" w:hAnsi="Arial" w:cs="Arial"/>
          <w:sz w:val="20"/>
          <w:szCs w:val="20"/>
        </w:rPr>
        <w:t xml:space="preserve"> и регистрация обращения;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w:anchor="Par174" w:history="1">
        <w:r>
          <w:rPr>
            <w:rFonts w:ascii="Arial" w:hAnsi="Arial" w:cs="Arial"/>
            <w:color w:val="0000FF"/>
            <w:sz w:val="20"/>
            <w:szCs w:val="20"/>
          </w:rPr>
          <w:t>направление</w:t>
        </w:r>
      </w:hyperlink>
      <w:r>
        <w:rPr>
          <w:rFonts w:ascii="Arial" w:hAnsi="Arial" w:cs="Arial"/>
          <w:sz w:val="20"/>
          <w:szCs w:val="20"/>
        </w:rPr>
        <w:t xml:space="preserve"> обращения на рассмотрение;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w:t>
      </w:r>
      <w:hyperlink w:anchor="Par179" w:history="1">
        <w:r>
          <w:rPr>
            <w:rFonts w:ascii="Arial" w:hAnsi="Arial" w:cs="Arial"/>
            <w:color w:val="0000FF"/>
            <w:sz w:val="20"/>
            <w:szCs w:val="20"/>
          </w:rPr>
          <w:t>рассмотрение</w:t>
        </w:r>
      </w:hyperlink>
      <w:r>
        <w:rPr>
          <w:rFonts w:ascii="Arial" w:hAnsi="Arial" w:cs="Arial"/>
          <w:sz w:val="20"/>
          <w:szCs w:val="20"/>
        </w:rPr>
        <w:t xml:space="preserve"> обращения и подготовка ответа заявителю.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3.2. Ответственным за выполнение административных процедур является специалист управления, в обязанности которого согласно должностной инструкции входит выполнение соответствующей функции (далее - специалист управления).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6" w:name="Par158"/>
      <w:bookmarkEnd w:id="6"/>
      <w:r>
        <w:rPr>
          <w:rFonts w:ascii="Arial" w:hAnsi="Arial" w:cs="Arial"/>
          <w:sz w:val="20"/>
          <w:szCs w:val="20"/>
        </w:rPr>
        <w:t>3.3. Прием и регистрация обращения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7" w:name="Par159"/>
      <w:bookmarkEnd w:id="7"/>
      <w:r>
        <w:rPr>
          <w:rFonts w:ascii="Arial" w:hAnsi="Arial" w:cs="Arial"/>
          <w:sz w:val="20"/>
          <w:szCs w:val="20"/>
        </w:rPr>
        <w:t>3.3.1. Основанием для начала исполнения административной процедуры является поступление в управление обращения о предоставлении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 которое может быть подано при личном приеме заявителя (уполномоченного представителя) либо направлено в управление следующими способами: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почтовым сообщением (680000, г. Хабаровск, Уссурийский бульвар, дом 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электронным сообщением (atk@khabarovskadm.ru);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использованием информационно-телекоммуникационной сети Интернет - Единого портала государственных и муниципальных услуг (gosuslugi.ru) либо Регионального портала государственных и муниципальных услуг (pgu.khv.gov.ru) (далее - Региональный портал);</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посредством факсимильной связи на номер (4212) 75-48-42 с последующим представлением оригинала обращения;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через многофункциональный центр Хабаровского края (далее - МФЦ), организованный на базе краевого государственного казенного учреждения "Оператор систем электронного правительства Хабаровского края", по адресам:</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 г. Хабаровск, Краснофлотский район, ул. Уборевича, д. 76, единый телефон центра телефонного обслуживания населения (далее -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б) г. Хабаровск, Краснофлотский район, ул. Тихоокеанская, д. 171а, единый телефон центра телефонного обслуживания населения (далее -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г. Хабаровск, Центральный район, ул. Ленина, д. 69, единый телефон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г) г. Хабаровск, Центральный район, ул. Дзержинского, д. 39, единый телефон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д) г. Хабаровск, Кировский район, Амурский бульвар, д. 37, единый телефон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е) г. Хабаровск, Железнодорожный район, ул. Карла Маркса, д. 166, единый телефон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ж) г. Хабаровск, Индустриальный район, Суворова, д. 25а, единый телефон ЦТО 8 800 100 42 12, часы работы: вторник, среда, четверг с 9.00 до 18.00, пятница с 11.00 до 20.00, суббота с 9.00 до 18.00 без перерыва на обед, выходные: воскресенье, понедельник.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3.3.2. Прием и регистрация обращения осуществляется в часы приема: понедельник - пятница с 08.30 до 17.30 (перерыв на обед с 12.30 до 13.30) по адресу: г. Хабаровск, Уссурийский бульвар, 6, кабинет N 107.</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3.3.3. Срок выполнения административной процедуры - 1 день.</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8" w:name="Par174"/>
      <w:bookmarkEnd w:id="8"/>
      <w:r>
        <w:rPr>
          <w:rFonts w:ascii="Arial" w:hAnsi="Arial" w:cs="Arial"/>
          <w:sz w:val="20"/>
          <w:szCs w:val="20"/>
        </w:rPr>
        <w:t>3.4. Направление обращения на рассмотрение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3.4.1. Основанием для начала исполнения административной процедуры является регистрация обращения о предоставлении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3.4.2. Специалист управления проверяет обращение о предоставлении услуги с целью выявления оснований для отказа в предоставлении муниципальной услуги, установленных </w:t>
      </w:r>
      <w:hyperlink w:anchor="Par111" w:history="1">
        <w:r>
          <w:rPr>
            <w:rFonts w:ascii="Arial" w:hAnsi="Arial" w:cs="Arial"/>
            <w:color w:val="0000FF"/>
            <w:sz w:val="20"/>
            <w:szCs w:val="20"/>
          </w:rPr>
          <w:t>пунктом 2.8</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3.4.3. При отсутствии оснований для отказа в предоставлении муниципальной услуги специалист управления направляет обращение на рассмотрение.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три рабочих дня со дня регистрации обращения в управлении.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9" w:name="Par179"/>
      <w:bookmarkEnd w:id="9"/>
      <w:r>
        <w:rPr>
          <w:rFonts w:ascii="Arial" w:hAnsi="Arial" w:cs="Arial"/>
          <w:sz w:val="20"/>
          <w:szCs w:val="20"/>
        </w:rPr>
        <w:t>3.5. Рассмотрение обращения и подготовка ответа заявителю.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3.5.1. Рассмотрение обращения и подготовка письменного ответа заявителю осуществляются управлением на основании нормативных правовых актов, указанных в </w:t>
      </w:r>
      <w:hyperlink w:anchor="Par57" w:history="1">
        <w:r>
          <w:rPr>
            <w:rFonts w:ascii="Arial" w:hAnsi="Arial" w:cs="Arial"/>
            <w:color w:val="0000FF"/>
            <w:sz w:val="20"/>
            <w:szCs w:val="20"/>
          </w:rPr>
          <w:t>пункте 1.3</w:t>
        </w:r>
      </w:hyperlink>
      <w:r>
        <w:rPr>
          <w:rFonts w:ascii="Arial" w:hAnsi="Arial" w:cs="Arial"/>
          <w:sz w:val="20"/>
          <w:szCs w:val="20"/>
        </w:rPr>
        <w:t xml:space="preserve"> настоящего регламента, в срок не более 26 дней с момента регистрации обращения в управлении.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3.5.2. Подписанный начальником управления ответ на обращение регистрируется в электронной системе документооборота "Гран-Док" управления и направляется заявителю: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лично;</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через законного представителя;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почтой;</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посредством факсимильной связи с последующим направлением оригинала документа;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через многофункциональный центр, расположенный по адресам, указанным в </w:t>
      </w:r>
      <w:hyperlink w:anchor="Par159" w:history="1">
        <w:r>
          <w:rPr>
            <w:rFonts w:ascii="Arial" w:hAnsi="Arial" w:cs="Arial"/>
            <w:color w:val="0000FF"/>
            <w:sz w:val="20"/>
            <w:szCs w:val="20"/>
          </w:rPr>
          <w:t>подпункте 3.3.1</w:t>
        </w:r>
      </w:hyperlink>
      <w:r>
        <w:rPr>
          <w:rFonts w:ascii="Arial" w:hAnsi="Arial" w:cs="Arial"/>
          <w:sz w:val="20"/>
          <w:szCs w:val="20"/>
        </w:rPr>
        <w:t>;</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через Региональный портал.</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3.6. Особенности выполнения административных процедур в электронной форме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3.6.1. Заявитель может получить муниципальную услугу в электронной форме путем заполнения формы обращения на Региональном портале (pgu.khv.gov.ru).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3.6.2. Должностным лицом управления формируется приглашение на прием для получения результата предоставления муниципальной услуги, которое отображается в личном кабинете заявителя на Региональном портале. Приглашение должно содержать необходимую информацию с указанием адреса управления,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3.6.3. Отслеживание хода предоставления муниципальной услуги, а также информирование заявителя о результате предоставления муниципальной услуги осуществляется посредством Регионального портала.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 Особенности выполнения административных процедур в многофункциональных центрах</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3.7.1. Предоставление настоящей муниципальной услуги в МФЦ осуществляется оператором МФЦ путем предоставления (в том числе в бумажном виде) заявителю информации, размещенной на официальном сайте администрации города Хабаровска по адресу http://www.khabarovskadm.ru/atk/other-information/list-of-municipal-services/index.php?ELEMENT_ID=77243.</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3.7.2. Заявитель вправе направить обращение о предоставлении услуги через МФЦ в управление.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3.7.3. В ходе приема документов оператор МФЦ:</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устанавливает личность и полномочия заявителя (проверяет документ, удостоверяющий личность заявителя и/или полномочия законного представителя получателя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выдает заявителю форму обращения для заполнения, оказывает помощь по его заполнению, проверяет правильность заполнения обращения. Обращение заполняется в единственном экземпляре-подлиннике и подписывается заявителем;</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проверяет соответствие поданных документов перечню, определенному в стандарте предоставления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отсутствия оснований для отказа в приеме документов, установленных </w:t>
      </w:r>
      <w:hyperlink w:anchor="Par101"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если представленные документы не соответствуют предъявляемым к ним требованиям, оператор МФЦ отказывает в приеме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3.7.4. При отсутствии оснований для отказа в приеме документов оператор МФЦ предоставляет заявителю расписку в получении документов и делает об этом отметку в обращении с подписью заявителя.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3.7.5. Оператор МФЦ регистрирует обращение и делает об этом отметку в обращении.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3.7.6. Оператор МФЦ информирует заявителя о сроках рассмотрения обращения об оказании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3.7.7. Оператор МФЦ в день получения обращения и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формирует комплект представленных заявителем документов, включающий в себя обращение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обращения;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производит сканирование (фотографирование) обращения и документов, обеспечивая соблюдение следующих требований:</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взаимное соответствие документа в бумажной и электронной форме, включая соответствие форм-фактора листов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 документов при сканировании и копировании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отсутствие повреждения листов документов;</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формирует контейнер, в который помещается оригинал обращения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обращения и документов отправляется курьерской почтой с сопроводительным письмом, заверенным печатью МФЦ, в управление.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3.7.8. Поступившее в электронном виде в управление обращение распечатывается на бумажном носителе и регистрируется в соответствии с </w:t>
      </w:r>
      <w:hyperlink w:anchor="Par117" w:history="1">
        <w:r>
          <w:rPr>
            <w:rFonts w:ascii="Arial" w:hAnsi="Arial" w:cs="Arial"/>
            <w:color w:val="0000FF"/>
            <w:sz w:val="20"/>
            <w:szCs w:val="20"/>
          </w:rPr>
          <w:t>пунктом 2.11</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3.7.9. Управлением производится рассмотрение обращения о предоставлении услуги и принятие решения по существу обращения.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3.7.10. Сканированная копия принятого решения (результата предоставления услуги) направляется управлением в МФЦ в электронном виде.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3.7.11.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управлении.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3.7.12.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3.7.13.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3.8. Критерии принятия решения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Информация должна соответствовать действующим нормативным правовым актам, определяющим и регулирующим порядок предоставления муниципальной услуги, изложена в простой, доступной для восприятия форме.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3.9. Результатом административной процедуры в соответствии с настоящим регламентом является предоставление информации по вопросам осуществления перевозок тяжеловесного и (или) крупногабаритного груза по автомобильным дорогам общего пользования местного значения городского округа "Город Хабаровск" либо отказ в предоставлении информации.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3.10.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3.11. </w:t>
      </w:r>
      <w:hyperlink w:anchor="Par302"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приводится в приложении к настоящему регламенту.</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административного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4.1. Контроль за соблюдением и исполнением сотрудниками управления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отдела по выдаче разрешений управления.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4.2. Контроль осуществляется путем проведения начальником отдела по выдаче разрешений управления проверок полноты и качества предоставления муниципальной услуги, соблюдения и выполнения специалистами управления положений нормативных правовых актов Российской Федерации, Хабаровского края, администрации города Хабаровска,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утверждаемых месячных планов работы управления. Внеплановые проверки проводятся по конкретному обращению заявителя. При проверке рассматриваются вопросы, связанные с оказанием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4.3. Ответственность сотрудников управления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4.4. По результатам проведенных проверок в случае выявления нарушений прав заявителей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Досудебное (внесудебное) обжалование заявителем решений и</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действий (бездействия) органа, предоставляющего</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муниципальную услугу, должностного лица органа,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предоставляющего муниципальную услугу, либо муниципального</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служащего</w:t>
      </w:r>
    </w:p>
    <w:p w:rsidR="00F672DC" w:rsidRDefault="00F672DC" w:rsidP="00F672DC">
      <w:pPr>
        <w:autoSpaceDE w:val="0"/>
        <w:autoSpaceDN w:val="0"/>
        <w:adjustRightInd w:val="0"/>
        <w:spacing w:line="240" w:lineRule="auto"/>
        <w:jc w:val="center"/>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от 07.11.2013 N 4771)</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принятых (осуществляемых) в ходе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управления в соответствии с </w:t>
      </w:r>
      <w:hyperlink w:anchor="Par125"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следующих случаях:</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нарушение срока регистрации обращения заявителя о предоставлении муниципальной услуги;</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отказ администрации города Хабаровска, должностного лица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по иным основаниям.</w:t>
      </w:r>
    </w:p>
    <w:p w:rsidR="00F672DC" w:rsidRDefault="00F672DC" w:rsidP="00F672DC">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26.05.2014 N 2056)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 либо регионального портала государственных и муниципальных услуг:</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почтовый адрес администрации города (680000, г. Хабаровск, ул. Карла Маркса, 66);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почтовый адрес управления (680000, г. Хабаровск, Уссурийский бульвар, 6);</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через многофункциональный центр;</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электронную почту управления: atk@khabarovskadm.ru;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электронную почту администрации города: cityhall@khabarovskadm.ru;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официального сайта администрации города Хабаровска: http://khabarovskadm.ru;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единого портала государственных и муниципальных услуг: www.gosuslugi.ru;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портала государственных и муниципальных услуг Хабаровского края: pgu.khv.gov.ru;</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при личном приеме заявителя.</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10" w:name="Par265"/>
      <w:bookmarkEnd w:id="10"/>
      <w:r>
        <w:rPr>
          <w:rFonts w:ascii="Arial" w:hAnsi="Arial" w:cs="Arial"/>
          <w:sz w:val="20"/>
          <w:szCs w:val="20"/>
        </w:rPr>
        <w:t>5.4. Жалоба должна содержать:</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наименование структурного подразделения администрации города Хабаровска, Ф.И.О. должностного лица либо муниципального служащего, решения и действия (бездействие) которых обжалуются;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Pr>
          <w:rFonts w:ascii="Arial" w:hAnsi="Arial" w:cs="Arial"/>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администрации города Хабаровска, ее должностного лица либо муниципального служащего;</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администрации города Хабаровска, ее должностного лица либо муниципального служащего.</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5.5. Исчерпывающий перечень оснований для отказа в рассмотрении жалобы:</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если в ходе рассмотрения жалоба признана необоснованной ввиду несоответствия изложенных в ней обстоятельств действительности;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несоответствие жалобы требованиям, установленным </w:t>
      </w:r>
      <w:hyperlink w:anchor="Par265" w:history="1">
        <w:r>
          <w:rPr>
            <w:rFonts w:ascii="Arial" w:hAnsi="Arial" w:cs="Arial"/>
            <w:color w:val="0000FF"/>
            <w:sz w:val="20"/>
            <w:szCs w:val="20"/>
          </w:rPr>
          <w:t>пунктом 5.4</w:t>
        </w:r>
      </w:hyperlink>
      <w:r>
        <w:rPr>
          <w:rFonts w:ascii="Arial" w:hAnsi="Arial" w:cs="Arial"/>
          <w:sz w:val="20"/>
          <w:szCs w:val="20"/>
        </w:rPr>
        <w:t xml:space="preserve"> настоящего регламента;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если текст жалобы не поддается прочтению.</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5.6. Основания для приостановления рассмотрения жалобы отсутствуют.</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5.7.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5.8. Заявитель имеет право на получение информации и документов, необходимых для обоснования и рассмотрения жалобы.</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11" w:name="Par279"/>
      <w:bookmarkEnd w:id="11"/>
      <w:r>
        <w:rPr>
          <w:rFonts w:ascii="Arial" w:hAnsi="Arial" w:cs="Arial"/>
          <w:sz w:val="20"/>
          <w:szCs w:val="20"/>
        </w:rPr>
        <w:t>5.9. Жалоба на решения, принятые начальником управления, подается на имя мэра города Хабаровска и рассматривается мэром города Хабаровска.</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управления.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5.10. Жалоба, поступившая в администрацию города Хабаровска, подлежит рассмотрению должностным лицом, наделенным полномочиями по рассмотрению жалоб в соответствии с </w:t>
      </w:r>
      <w:hyperlink w:anchor="Par279" w:history="1">
        <w:r>
          <w:rPr>
            <w:rFonts w:ascii="Arial" w:hAnsi="Arial" w:cs="Arial"/>
            <w:color w:val="0000FF"/>
            <w:sz w:val="20"/>
            <w:szCs w:val="20"/>
          </w:rPr>
          <w:t>пунктом 5.9</w:t>
        </w:r>
      </w:hyperlink>
      <w:r>
        <w:rPr>
          <w:rFonts w:ascii="Arial" w:hAnsi="Arial" w:cs="Arial"/>
          <w:sz w:val="20"/>
          <w:szCs w:val="20"/>
        </w:rPr>
        <w:t xml:space="preserve"> настоящего регламента, в течение пятнадцати рабочих дней со дня ее регистрации, а в случае обжалования отказа администрации города Хабаровска,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2DC" w:rsidRDefault="00F672DC" w:rsidP="00F672DC">
      <w:pPr>
        <w:autoSpaceDE w:val="0"/>
        <w:autoSpaceDN w:val="0"/>
        <w:adjustRightInd w:val="0"/>
        <w:spacing w:line="240" w:lineRule="auto"/>
        <w:ind w:firstLine="540"/>
        <w:jc w:val="both"/>
        <w:rPr>
          <w:rFonts w:ascii="Arial" w:hAnsi="Arial" w:cs="Arial"/>
          <w:sz w:val="20"/>
          <w:szCs w:val="20"/>
        </w:rPr>
      </w:pPr>
      <w:bookmarkStart w:id="12" w:name="Par282"/>
      <w:bookmarkEnd w:id="12"/>
      <w:r>
        <w:rPr>
          <w:rFonts w:ascii="Arial" w:hAnsi="Arial" w:cs="Arial"/>
          <w:sz w:val="20"/>
          <w:szCs w:val="20"/>
        </w:rPr>
        <w:t>5.11. Результатом досудебного (внесудебного) обжалования применительно к каждой процедуре либо инстанции обжалования являются:</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отказ в удовлетворении жалобы.</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5.12. Не позднее дня, следующего за днем принятия решения, указанного в </w:t>
      </w:r>
      <w:hyperlink w:anchor="Par282" w:history="1">
        <w:r>
          <w:rPr>
            <w:rFonts w:ascii="Arial" w:hAnsi="Arial" w:cs="Arial"/>
            <w:color w:val="0000FF"/>
            <w:sz w:val="20"/>
            <w:szCs w:val="20"/>
          </w:rPr>
          <w:t>п. 5.11</w:t>
        </w:r>
      </w:hyperlink>
      <w:r>
        <w:rPr>
          <w:rFonts w:ascii="Arial" w:hAnsi="Arial" w:cs="Arial"/>
          <w:sz w:val="20"/>
          <w:szCs w:val="20"/>
        </w:rPr>
        <w:t xml:space="preserve"> настоящего регламента, заявителю в письменной форме по почтовому адресу, а в случае если жалоба представлена в виде электронного документа, - по адресу электронной почты заявителя либо по почтовому адресу, указанному в электронном документе, направляется мотивированный ответ о результатах рассмотрения жалобы.</w:t>
      </w:r>
    </w:p>
    <w:p w:rsidR="00F672DC" w:rsidRDefault="00F672DC" w:rsidP="00F672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5.13.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органы прокуратуры.</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информации по вопросам</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осуществления перевозок тяжеловесного</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и (или) крупногабаритного груза по</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автомобильным дорогам общего</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t>пользования местного значения</w:t>
      </w:r>
    </w:p>
    <w:p w:rsidR="00F672DC" w:rsidRDefault="00F672DC" w:rsidP="00F672DC">
      <w:pPr>
        <w:autoSpaceDE w:val="0"/>
        <w:autoSpaceDN w:val="0"/>
        <w:adjustRightInd w:val="0"/>
        <w:spacing w:line="240" w:lineRule="auto"/>
        <w:jc w:val="right"/>
        <w:rPr>
          <w:rFonts w:ascii="Arial" w:hAnsi="Arial" w:cs="Arial"/>
          <w:sz w:val="20"/>
          <w:szCs w:val="20"/>
        </w:rPr>
      </w:pPr>
      <w:r>
        <w:rPr>
          <w:rFonts w:ascii="Arial" w:hAnsi="Arial" w:cs="Arial"/>
          <w:sz w:val="20"/>
          <w:szCs w:val="20"/>
        </w:rPr>
        <w:lastRenderedPageBreak/>
        <w:t>городского округа "Город Хабаровск"</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b/>
          <w:bCs/>
          <w:sz w:val="20"/>
          <w:szCs w:val="20"/>
        </w:rPr>
      </w:pPr>
      <w:bookmarkStart w:id="13" w:name="Par302"/>
      <w:bookmarkEnd w:id="13"/>
      <w:r>
        <w:rPr>
          <w:rFonts w:ascii="Arial" w:hAnsi="Arial" w:cs="Arial"/>
          <w:b/>
          <w:bCs/>
          <w:sz w:val="20"/>
          <w:szCs w:val="20"/>
        </w:rPr>
        <w:t>БЛОК-СХЕМА</w:t>
      </w:r>
    </w:p>
    <w:p w:rsidR="00F672DC" w:rsidRDefault="00F672DC" w:rsidP="00F672D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w:t>
      </w:r>
    </w:p>
    <w:p w:rsidR="00F672DC" w:rsidRDefault="00F672DC" w:rsidP="00F672DC">
      <w:pPr>
        <w:autoSpaceDE w:val="0"/>
        <w:autoSpaceDN w:val="0"/>
        <w:adjustRightInd w:val="0"/>
        <w:spacing w:line="240" w:lineRule="auto"/>
        <w:jc w:val="center"/>
        <w:rPr>
          <w:rFonts w:ascii="Arial" w:hAnsi="Arial" w:cs="Arial"/>
          <w:sz w:val="20"/>
          <w:szCs w:val="20"/>
        </w:rPr>
      </w:pP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(введена </w:t>
      </w:r>
      <w:hyperlink r:id="rId4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w:t>
      </w:r>
    </w:p>
    <w:p w:rsidR="00F672DC" w:rsidRDefault="00F672DC" w:rsidP="00F672DC">
      <w:pPr>
        <w:autoSpaceDE w:val="0"/>
        <w:autoSpaceDN w:val="0"/>
        <w:adjustRightInd w:val="0"/>
        <w:spacing w:line="240" w:lineRule="auto"/>
        <w:jc w:val="center"/>
        <w:rPr>
          <w:rFonts w:ascii="Arial" w:hAnsi="Arial" w:cs="Arial"/>
          <w:sz w:val="20"/>
          <w:szCs w:val="20"/>
        </w:rPr>
      </w:pPr>
      <w:r>
        <w:rPr>
          <w:rFonts w:ascii="Arial" w:hAnsi="Arial" w:cs="Arial"/>
          <w:sz w:val="20"/>
          <w:szCs w:val="20"/>
        </w:rPr>
        <w:t>от 07.11.2013 N 4771)</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Юридические и    │          Управление ЛТК           │  Ведомства,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физические лица   │                                   │предоставляющие│</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сведения по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запросу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│Подача обращения ├─┼───&gt;│Регистрация обращения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предоставлении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муниципальной  │ │                v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услуги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Проверка обращения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v                v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При наличии  │ │При отсутствии│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│оснований для │ │оснований для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отказа в   │ │   отказа в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│предоставлении│ │предоставлении│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│муниципальной │ │муниципальной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услуги    │ │    услуги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v                v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Оформляется, │ │ Рассмотрение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│регистрируется│ │  обращения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│и направляется│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Отказ в     │&lt;┼─┤   отказ в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предоставлении  │ │ │предоставлении│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муниципальной  │ │ │муниципальной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услуги      │ │ │    услуги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v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Оформляется,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Предоставление  │ │                  │регистрируется│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информации по  │ │                  │и направляется│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вопросам     │&lt;┼──────────────────┤информация по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осуществления  │ │                  │   вопросам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перевозок    │ │                  │осуществления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перевозок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F672DC" w:rsidRDefault="00F672DC" w:rsidP="00F672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autoSpaceDE w:val="0"/>
        <w:autoSpaceDN w:val="0"/>
        <w:adjustRightInd w:val="0"/>
        <w:spacing w:line="240" w:lineRule="auto"/>
        <w:ind w:firstLine="540"/>
        <w:jc w:val="both"/>
        <w:rPr>
          <w:rFonts w:ascii="Arial" w:hAnsi="Arial" w:cs="Arial"/>
          <w:sz w:val="20"/>
          <w:szCs w:val="20"/>
        </w:rPr>
      </w:pPr>
    </w:p>
    <w:p w:rsidR="00F672DC" w:rsidRDefault="00F672DC" w:rsidP="00F672DC">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bookmarkStart w:id="14" w:name="_GoBack"/>
      <w:bookmarkEnd w:id="14"/>
    </w:p>
    <w:sectPr w:rsidR="00011DA4" w:rsidSect="000A63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DC"/>
    <w:rsid w:val="00011DA4"/>
    <w:rsid w:val="00F6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D762-AE3B-42AC-B5A1-9637A14C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D860DBFDAF1D86B15502445CD964A2CE54ADCAD6F3FB4952F1327317D0D8569E0248B9E57982DE8AA6EA0At6H" TargetMode="External"/><Relationship Id="rId18" Type="http://schemas.openxmlformats.org/officeDocument/2006/relationships/hyperlink" Target="consultantplus://offline/ref=3BD860DBFDAF1D86B1551C494AB53AAECD5EF4CED1F2F7190FAE692E40D9D201D94D11F8A507t4H" TargetMode="External"/><Relationship Id="rId26" Type="http://schemas.openxmlformats.org/officeDocument/2006/relationships/hyperlink" Target="consultantplus://offline/ref=3BD860DBFDAF1D86B15502445CD964A2CE54ADCAD9F6F4485AF1327317D0D85609tEH" TargetMode="External"/><Relationship Id="rId39" Type="http://schemas.openxmlformats.org/officeDocument/2006/relationships/hyperlink" Target="consultantplus://offline/ref=3BD860DBFDAF1D86B15502445CD964A2CE54ADCAD8F7FB4956F1327317D0D8569E0248B9E57982DE8AA6E80At4H" TargetMode="External"/><Relationship Id="rId21" Type="http://schemas.openxmlformats.org/officeDocument/2006/relationships/hyperlink" Target="consultantplus://offline/ref=3BD860DBFDAF1D86B1551C494AB53AAECD5FF2C2D3FAF7190FAE692E40D9D201D94D11FBA17483D708tEH" TargetMode="External"/><Relationship Id="rId34" Type="http://schemas.openxmlformats.org/officeDocument/2006/relationships/hyperlink" Target="consultantplus://offline/ref=3BD860DBFDAF1D86B15502445CD964A2CE54ADCAD8F7FB4956F1327317D0D8569E0248B9E57982DE8AA6E80At1H" TargetMode="External"/><Relationship Id="rId42" Type="http://schemas.openxmlformats.org/officeDocument/2006/relationships/hyperlink" Target="consultantplus://offline/ref=3BD860DBFDAF1D86B15502445CD964A2CE54ADCAD8F7FB4956F1327317D0D8569E0248B9E57982DE8AA6E30At8H" TargetMode="External"/><Relationship Id="rId7" Type="http://schemas.openxmlformats.org/officeDocument/2006/relationships/hyperlink" Target="consultantplus://offline/ref=3BD860DBFDAF1D86B15502445CD964A2CE54ADCAD7F7F94F54F1327317D0D8569E0248B9E57982DE8AA6EA0At5H" TargetMode="External"/><Relationship Id="rId2" Type="http://schemas.openxmlformats.org/officeDocument/2006/relationships/settings" Target="settings.xml"/><Relationship Id="rId16" Type="http://schemas.openxmlformats.org/officeDocument/2006/relationships/hyperlink" Target="consultantplus://offline/ref=3BD860DBFDAF1D86B15502445CD964A2CE54ADCAD7FAF54C5AF1327317D0D8569E0248B9E57982DE8AA6EA0At5H" TargetMode="External"/><Relationship Id="rId29" Type="http://schemas.openxmlformats.org/officeDocument/2006/relationships/hyperlink" Target="consultantplus://offline/ref=3BD860DBFDAF1D86B15502445CD964A2CE54ADCAD6F1F44A50F1327317D0D8569E0248B9E57982DE8AA6EA0At6H" TargetMode="External"/><Relationship Id="rId1" Type="http://schemas.openxmlformats.org/officeDocument/2006/relationships/styles" Target="styles.xml"/><Relationship Id="rId6" Type="http://schemas.openxmlformats.org/officeDocument/2006/relationships/hyperlink" Target="consultantplus://offline/ref=3BD860DBFDAF1D86B15502445CD964A2CE54ADCAD6F1F44A50F1327317D0D8569E0248B9E57982DE8AA6EA0At5H" TargetMode="External"/><Relationship Id="rId11" Type="http://schemas.openxmlformats.org/officeDocument/2006/relationships/hyperlink" Target="consultantplus://offline/ref=3BD860DBFDAF1D86B1551C494AB53AAECD5FF2C2D3FAF7190FAE692E40D9D201D94D11FBA17483D708tEH" TargetMode="External"/><Relationship Id="rId24" Type="http://schemas.openxmlformats.org/officeDocument/2006/relationships/hyperlink" Target="consultantplus://offline/ref=3BD860DBFDAF1D86B1551C494AB53AAEC65BFBC4D7F9AA1307F7652C04t7H" TargetMode="External"/><Relationship Id="rId32" Type="http://schemas.openxmlformats.org/officeDocument/2006/relationships/hyperlink" Target="consultantplus://offline/ref=3BD860DBFDAF1D86B15502445CD964A2CE54ADCAD6F1F44A50F1327317D0D8569E0248B9E57982DE8AA6EA0At7H" TargetMode="External"/><Relationship Id="rId37" Type="http://schemas.openxmlformats.org/officeDocument/2006/relationships/hyperlink" Target="consultantplus://offline/ref=3BD860DBFDAF1D86B15502445CD964A2CE54ADCAD7F7F94F54F1327317D0D8569E0248B9E57982DE8AA6EA0At9H" TargetMode="External"/><Relationship Id="rId40" Type="http://schemas.openxmlformats.org/officeDocument/2006/relationships/hyperlink" Target="consultantplus://offline/ref=3BD860DBFDAF1D86B15502445CD964A2CE54ADCAD7FAF54C5AF1327317D0D8569E0248B9E57982DE8AA6EB0At1H" TargetMode="External"/><Relationship Id="rId45" Type="http://schemas.openxmlformats.org/officeDocument/2006/relationships/theme" Target="theme/theme1.xml"/><Relationship Id="rId5" Type="http://schemas.openxmlformats.org/officeDocument/2006/relationships/hyperlink" Target="consultantplus://offline/ref=3BD860DBFDAF1D86B15502445CD964A2CE54ADCAD6F3FB4952F1327317D0D8569E0248B9E57982DE8AA6EA0At5H" TargetMode="External"/><Relationship Id="rId15" Type="http://schemas.openxmlformats.org/officeDocument/2006/relationships/hyperlink" Target="consultantplus://offline/ref=3BD860DBFDAF1D86B15502445CD964A2CE54ADCAD7F7F94F54F1327317D0D8569E0248B9E57982DE8AA6EA0At5H" TargetMode="External"/><Relationship Id="rId23" Type="http://schemas.openxmlformats.org/officeDocument/2006/relationships/hyperlink" Target="consultantplus://offline/ref=3BD860DBFDAF1D86B1551C494AB53AAECE5CF5C1D7F2F7190FAE692E400Dt9H" TargetMode="External"/><Relationship Id="rId28" Type="http://schemas.openxmlformats.org/officeDocument/2006/relationships/hyperlink" Target="consultantplus://offline/ref=3BD860DBFDAF1D86B15502445CD964A2CE54ADCAD7FAF54C5AF1327317D0D8569E0248B9E57982DE8AA6EA0At6H" TargetMode="External"/><Relationship Id="rId36" Type="http://schemas.openxmlformats.org/officeDocument/2006/relationships/hyperlink" Target="consultantplus://offline/ref=3BD860DBFDAF1D86B15502445CD964A2CE54ADCAD8F7FB4956F1327317D0D8569E0248B9E57982DE8AA6EB0At0H" TargetMode="External"/><Relationship Id="rId10" Type="http://schemas.openxmlformats.org/officeDocument/2006/relationships/hyperlink" Target="consultantplus://offline/ref=3BD860DBFDAF1D86B1551C494AB53AAECD5EF4CED1F2F7190FAE692E40D9D201D94D11F8A507t4H" TargetMode="External"/><Relationship Id="rId19" Type="http://schemas.openxmlformats.org/officeDocument/2006/relationships/hyperlink" Target="consultantplus://offline/ref=3BD860DBFDAF1D86B15502445CD964A2CE54ADCAD7F7F94F54F1327317D0D8569E0248B9E57982DE8AA6EA0At6H" TargetMode="External"/><Relationship Id="rId31" Type="http://schemas.openxmlformats.org/officeDocument/2006/relationships/hyperlink" Target="consultantplus://offline/ref=3BD860DBFDAF1D86B15502445CD964A2CE54ADCAD8F7FB4956F1327317D0D8569E0248B9E57982DE8AA6EA0At8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BD860DBFDAF1D86B15502445CD964A2CE54ADCAD8F7FB4956F1327317D0D8569E0248B9E57982DE8AA6EA0At5H" TargetMode="External"/><Relationship Id="rId14" Type="http://schemas.openxmlformats.org/officeDocument/2006/relationships/hyperlink" Target="consultantplus://offline/ref=3BD860DBFDAF1D86B15502445CD964A2CE54ADCAD6F1F44A50F1327317D0D8569E0248B9E57982DE8AA6EA0At5H" TargetMode="External"/><Relationship Id="rId22" Type="http://schemas.openxmlformats.org/officeDocument/2006/relationships/hyperlink" Target="consultantplus://offline/ref=3BD860DBFDAF1D86B1551C494AB53AAECE59F7CED8F0F7190FAE692E400Dt9H" TargetMode="External"/><Relationship Id="rId27" Type="http://schemas.openxmlformats.org/officeDocument/2006/relationships/hyperlink" Target="consultantplus://offline/ref=3BD860DBFDAF1D86B15502445CD964A2CE54ADCAD8F7FB4956F1327317D0D8569E0248B9E57982DE8AA6EA0At6H" TargetMode="External"/><Relationship Id="rId30" Type="http://schemas.openxmlformats.org/officeDocument/2006/relationships/hyperlink" Target="consultantplus://offline/ref=3BD860DBFDAF1D86B15502445CD964A2CE54ADCAD7F7F94F54F1327317D0D8569E0248B9E57982DE8AA6EA0At7H" TargetMode="External"/><Relationship Id="rId35" Type="http://schemas.openxmlformats.org/officeDocument/2006/relationships/hyperlink" Target="consultantplus://offline/ref=3BD860DBFDAF1D86B15502445CD964A2CE54ADCAD7F7F94F54F1327317D0D8569E0248B9E57982DE8AA6EA0At8H" TargetMode="External"/><Relationship Id="rId43" Type="http://schemas.openxmlformats.org/officeDocument/2006/relationships/hyperlink" Target="consultantplus://offline/ref=3BD860DBFDAF1D86B15502445CD964A2CE54ADCAD7FAF54C5AF1327317D0D8569E0248B9E57982DE8AA6EB0At0H" TargetMode="External"/><Relationship Id="rId8" Type="http://schemas.openxmlformats.org/officeDocument/2006/relationships/hyperlink" Target="consultantplus://offline/ref=3BD860DBFDAF1D86B15502445CD964A2CE54ADCAD7FAF54C5AF1327317D0D8569E0248B9E57982DE8AA6EA0At5H" TargetMode="External"/><Relationship Id="rId3" Type="http://schemas.openxmlformats.org/officeDocument/2006/relationships/webSettings" Target="webSettings.xml"/><Relationship Id="rId12" Type="http://schemas.openxmlformats.org/officeDocument/2006/relationships/hyperlink" Target="consultantplus://offline/ref=3BD860DBFDAF1D86B15502445CD964A2CE54ADCAD1F3F54A5AFA6F791F89D454990D17AEE2308EDF8AA7EBA002t8H" TargetMode="External"/><Relationship Id="rId17" Type="http://schemas.openxmlformats.org/officeDocument/2006/relationships/hyperlink" Target="consultantplus://offline/ref=3BD860DBFDAF1D86B15502445CD964A2CE54ADCAD8F7FB4956F1327317D0D8569E0248B9E57982DE8AA6EA0At5H" TargetMode="External"/><Relationship Id="rId25" Type="http://schemas.openxmlformats.org/officeDocument/2006/relationships/hyperlink" Target="consultantplus://offline/ref=3BD860DBFDAF1D86B15502445CD964A2CE54ADCAD5F5FC4C55F1327317D0D85609tEH" TargetMode="External"/><Relationship Id="rId33" Type="http://schemas.openxmlformats.org/officeDocument/2006/relationships/hyperlink" Target="consultantplus://offline/ref=3BD860DBFDAF1D86B15502445CD964A2CE54ADCAD8F7FB4956F1327317D0D8569E0248B9E57982DE8AA6EB0At1H" TargetMode="External"/><Relationship Id="rId38" Type="http://schemas.openxmlformats.org/officeDocument/2006/relationships/hyperlink" Target="consultantplus://offline/ref=3BD860DBFDAF1D86B15502445CD964A2CE54ADCAD6F3FB4952F1327317D0D8569E0248B9E57982DE8AA6EA0At6H" TargetMode="External"/><Relationship Id="rId20" Type="http://schemas.openxmlformats.org/officeDocument/2006/relationships/hyperlink" Target="consultantplus://offline/ref=3BD860DBFDAF1D86B1551C494AB53AAECD5EF1C3D3F4F7190FAE692E40D9D201D94D11FBA17482D708tAH" TargetMode="External"/><Relationship Id="rId41" Type="http://schemas.openxmlformats.org/officeDocument/2006/relationships/hyperlink" Target="consultantplus://offline/ref=3BD860DBFDAF1D86B15502445CD964A2CE54ADCAD8F7FB4956F1327317D0D8569E0248B9E57982DE8AA6E30A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2017-06-27T07:45:00Z</dcterms:created>
  <dcterms:modified xsi:type="dcterms:W3CDTF">2017-06-27T07:46:00Z</dcterms:modified>
</cp:coreProperties>
</file>