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E2" w:rsidRDefault="00AA04E2">
      <w:pPr>
        <w:pStyle w:val="ConsPlusTitlePage"/>
      </w:pPr>
      <w:r>
        <w:t xml:space="preserve">Документ предоставлен </w:t>
      </w:r>
      <w:hyperlink r:id="rId4" w:history="1">
        <w:r>
          <w:rPr>
            <w:color w:val="0000FF"/>
          </w:rPr>
          <w:t>КонсультантПлюс</w:t>
        </w:r>
      </w:hyperlink>
      <w:r>
        <w:br/>
      </w:r>
    </w:p>
    <w:p w:rsidR="00AA04E2" w:rsidRDefault="00AA04E2">
      <w:pPr>
        <w:pStyle w:val="ConsPlusNormal"/>
        <w:jc w:val="both"/>
        <w:outlineLvl w:val="0"/>
      </w:pPr>
    </w:p>
    <w:p w:rsidR="00AA04E2" w:rsidRDefault="00AA04E2">
      <w:pPr>
        <w:pStyle w:val="ConsPlusTitle"/>
        <w:jc w:val="center"/>
        <w:outlineLvl w:val="0"/>
      </w:pPr>
      <w:r>
        <w:t>ПРАВИТЕЛЬСТВО ХАБАРОВСКОГО КРАЯ</w:t>
      </w:r>
    </w:p>
    <w:p w:rsidR="00AA04E2" w:rsidRDefault="00AA04E2">
      <w:pPr>
        <w:pStyle w:val="ConsPlusTitle"/>
        <w:jc w:val="center"/>
      </w:pPr>
    </w:p>
    <w:p w:rsidR="00AA04E2" w:rsidRDefault="00AA04E2">
      <w:pPr>
        <w:pStyle w:val="ConsPlusTitle"/>
        <w:jc w:val="center"/>
      </w:pPr>
      <w:r>
        <w:t>ПОСТАНОВЛЕНИЕ</w:t>
      </w:r>
    </w:p>
    <w:p w:rsidR="00AA04E2" w:rsidRDefault="00AA04E2">
      <w:pPr>
        <w:pStyle w:val="ConsPlusTitle"/>
        <w:jc w:val="center"/>
      </w:pPr>
      <w:r>
        <w:t>от 2 июля 2019 г. N 265-пр</w:t>
      </w:r>
    </w:p>
    <w:p w:rsidR="00AA04E2" w:rsidRDefault="00AA04E2">
      <w:pPr>
        <w:pStyle w:val="ConsPlusTitle"/>
        <w:jc w:val="center"/>
      </w:pPr>
    </w:p>
    <w:p w:rsidR="00AA04E2" w:rsidRDefault="00AA04E2">
      <w:pPr>
        <w:pStyle w:val="ConsPlusTitle"/>
        <w:jc w:val="center"/>
      </w:pPr>
      <w:r>
        <w:t>ОБ УТВЕРЖДЕНИИ ПРАВИЛ НАПРАВЛЕНИЯ СРЕДСТВ (ЧАСТИ СРЕДСТВ)</w:t>
      </w:r>
    </w:p>
    <w:p w:rsidR="00AA04E2" w:rsidRDefault="00AA04E2">
      <w:pPr>
        <w:pStyle w:val="ConsPlusTitle"/>
        <w:jc w:val="center"/>
      </w:pPr>
      <w:r>
        <w:t>РЕГИОНАЛЬНОГО МАТЕРИНСКОГО (СЕМЕЙНОГО) КАПИТАЛА В СВЯЗИ</w:t>
      </w:r>
    </w:p>
    <w:p w:rsidR="00AA04E2" w:rsidRDefault="00AA04E2">
      <w:pPr>
        <w:pStyle w:val="ConsPlusTitle"/>
        <w:jc w:val="center"/>
      </w:pPr>
      <w:r>
        <w:t>С РОЖДЕНИЕМ ВТОРОГО РЕБЕНКА НА ПОЛУЧЕНИЕ ОБРАЗОВАНИЯ</w:t>
      </w:r>
    </w:p>
    <w:p w:rsidR="00AA04E2" w:rsidRDefault="00AA04E2">
      <w:pPr>
        <w:pStyle w:val="ConsPlusTitle"/>
        <w:jc w:val="center"/>
      </w:pPr>
      <w:r>
        <w:t>РЕБЕНКОМ (ДЕТЬМИ) И ОСУЩЕСТВЛЕНИЕ ИНЫХ СВЯЗАННЫХ</w:t>
      </w:r>
    </w:p>
    <w:p w:rsidR="00AA04E2" w:rsidRDefault="00AA04E2">
      <w:pPr>
        <w:pStyle w:val="ConsPlusTitle"/>
        <w:jc w:val="center"/>
      </w:pPr>
      <w:r>
        <w:t>С ПОЛУЧЕНИЕМ ОБРАЗОВАНИЯ РЕБЕНКОМ (ДЕТЬМИ) РАСХОДОВ</w:t>
      </w:r>
    </w:p>
    <w:p w:rsidR="00AA04E2" w:rsidRDefault="00AA0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4E2">
        <w:trPr>
          <w:jc w:val="center"/>
        </w:trPr>
        <w:tc>
          <w:tcPr>
            <w:tcW w:w="9294" w:type="dxa"/>
            <w:tcBorders>
              <w:top w:val="nil"/>
              <w:left w:val="single" w:sz="24" w:space="0" w:color="CED3F1"/>
              <w:bottom w:val="nil"/>
              <w:right w:val="single" w:sz="24" w:space="0" w:color="F4F3F8"/>
            </w:tcBorders>
            <w:shd w:val="clear" w:color="auto" w:fill="F4F3F8"/>
          </w:tcPr>
          <w:p w:rsidR="00AA04E2" w:rsidRDefault="00AA04E2">
            <w:pPr>
              <w:pStyle w:val="ConsPlusNormal"/>
              <w:jc w:val="center"/>
            </w:pPr>
            <w:r>
              <w:rPr>
                <w:color w:val="392C69"/>
              </w:rPr>
              <w:t>Список изменяющих документов</w:t>
            </w:r>
          </w:p>
          <w:p w:rsidR="00AA04E2" w:rsidRDefault="00AA04E2">
            <w:pPr>
              <w:pStyle w:val="ConsPlusNormal"/>
              <w:jc w:val="center"/>
            </w:pPr>
            <w:r>
              <w:rPr>
                <w:color w:val="392C69"/>
              </w:rPr>
              <w:t>(в ред. постановлений Правительства Хабаровского края</w:t>
            </w:r>
          </w:p>
          <w:p w:rsidR="00AA04E2" w:rsidRDefault="00AA04E2">
            <w:pPr>
              <w:pStyle w:val="ConsPlusNormal"/>
              <w:jc w:val="center"/>
            </w:pPr>
            <w:r>
              <w:rPr>
                <w:color w:val="392C69"/>
              </w:rPr>
              <w:t xml:space="preserve">от 24.07.2019 </w:t>
            </w:r>
            <w:hyperlink r:id="rId5" w:history="1">
              <w:r>
                <w:rPr>
                  <w:color w:val="0000FF"/>
                </w:rPr>
                <w:t>N 302-пр</w:t>
              </w:r>
            </w:hyperlink>
            <w:r>
              <w:rPr>
                <w:color w:val="392C69"/>
              </w:rPr>
              <w:t xml:space="preserve">, от 14.11.2019 </w:t>
            </w:r>
            <w:hyperlink r:id="rId6" w:history="1">
              <w:r>
                <w:rPr>
                  <w:color w:val="0000FF"/>
                </w:rPr>
                <w:t>N 468-пр</w:t>
              </w:r>
            </w:hyperlink>
            <w:r>
              <w:rPr>
                <w:color w:val="392C69"/>
              </w:rPr>
              <w:t>)</w:t>
            </w:r>
          </w:p>
        </w:tc>
      </w:tr>
    </w:tbl>
    <w:p w:rsidR="00AA04E2" w:rsidRDefault="00AA04E2">
      <w:pPr>
        <w:pStyle w:val="ConsPlusNormal"/>
        <w:jc w:val="both"/>
      </w:pPr>
    </w:p>
    <w:p w:rsidR="00AA04E2" w:rsidRDefault="00AA04E2">
      <w:pPr>
        <w:pStyle w:val="ConsPlusNormal"/>
        <w:ind w:firstLine="540"/>
        <w:jc w:val="both"/>
      </w:pPr>
      <w:r>
        <w:t xml:space="preserve">В соответствии с </w:t>
      </w:r>
      <w:hyperlink r:id="rId7" w:history="1">
        <w:r>
          <w:rPr>
            <w:color w:val="0000FF"/>
          </w:rPr>
          <w:t>пунктом 19</w:t>
        </w:r>
      </w:hyperlink>
      <w:r>
        <w:t xml:space="preserve"> Порядка предоставления регионального материнского (семейного) капитала в связи с рождением второго ребенка, утвержденного постановлением Правительства Хабаровского края от 12 февраля 2019 г. N 39-пр "О дополнительных мерах, направленных на поддержку рождаемости в Хабаровском крае", Правительство края постановляет:</w:t>
      </w:r>
    </w:p>
    <w:p w:rsidR="00AA04E2" w:rsidRDefault="00AA04E2">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направления средств (части средств) регионального материнского (семейного) капитала в связи с рождением второго ребенка на получение образования ребенком (детьми) и осуществление иных связанных с получением образования ребенком (детьми) расходов (далее - Правила).</w:t>
      </w:r>
    </w:p>
    <w:p w:rsidR="00AA04E2" w:rsidRDefault="00AA04E2">
      <w:pPr>
        <w:pStyle w:val="ConsPlusNormal"/>
        <w:spacing w:before="220"/>
        <w:ind w:firstLine="540"/>
        <w:jc w:val="both"/>
      </w:pPr>
      <w:r>
        <w:t>2. Министерству социальной защиты населения края:</w:t>
      </w:r>
    </w:p>
    <w:p w:rsidR="00AA04E2" w:rsidRDefault="00AA04E2">
      <w:pPr>
        <w:pStyle w:val="ConsPlusNormal"/>
        <w:spacing w:before="220"/>
        <w:ind w:firstLine="540"/>
        <w:jc w:val="both"/>
      </w:pPr>
      <w:r>
        <w:t xml:space="preserve">2.1. Обеспечить направление средств (части средств) регионального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в соответствии с </w:t>
      </w:r>
      <w:hyperlink w:anchor="P35" w:history="1">
        <w:r>
          <w:rPr>
            <w:color w:val="0000FF"/>
          </w:rPr>
          <w:t>Правилами</w:t>
        </w:r>
      </w:hyperlink>
      <w:r>
        <w:t>.</w:t>
      </w:r>
    </w:p>
    <w:p w:rsidR="00AA04E2" w:rsidRDefault="00AA04E2">
      <w:pPr>
        <w:pStyle w:val="ConsPlusNormal"/>
        <w:spacing w:before="220"/>
        <w:ind w:firstLine="540"/>
        <w:jc w:val="both"/>
      </w:pPr>
      <w:r>
        <w:t>2.2. Организовать работу краевых государственных казенных учреждений - центров социальной поддержки населения по направлению средств (части средств) регионального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p>
    <w:p w:rsidR="00AA04E2" w:rsidRDefault="00AA04E2">
      <w:pPr>
        <w:pStyle w:val="ConsPlusNormal"/>
        <w:spacing w:before="220"/>
        <w:ind w:firstLine="540"/>
        <w:jc w:val="both"/>
      </w:pPr>
      <w:r>
        <w:t>3. Настоящее постановление вступает в силу по истечении 10 дней после дня его официального опубликования и распространяется на правоотношения, возникшие с 01 июля 2019 г.</w:t>
      </w:r>
    </w:p>
    <w:p w:rsidR="00AA04E2" w:rsidRDefault="00AA04E2">
      <w:pPr>
        <w:pStyle w:val="ConsPlusNormal"/>
        <w:jc w:val="both"/>
      </w:pPr>
    </w:p>
    <w:p w:rsidR="00AA04E2" w:rsidRDefault="00AA04E2">
      <w:pPr>
        <w:pStyle w:val="ConsPlusNormal"/>
        <w:jc w:val="right"/>
      </w:pPr>
      <w:r>
        <w:t>Губернатор, Председатель</w:t>
      </w:r>
    </w:p>
    <w:p w:rsidR="00AA04E2" w:rsidRDefault="00AA04E2">
      <w:pPr>
        <w:pStyle w:val="ConsPlusNormal"/>
        <w:jc w:val="right"/>
      </w:pPr>
      <w:r>
        <w:t>Правительства края</w:t>
      </w:r>
    </w:p>
    <w:p w:rsidR="00AA04E2" w:rsidRDefault="00AA04E2">
      <w:pPr>
        <w:pStyle w:val="ConsPlusNormal"/>
        <w:jc w:val="right"/>
      </w:pPr>
      <w:r>
        <w:t>С.И.Фургал</w:t>
      </w:r>
    </w:p>
    <w:p w:rsidR="00AA04E2" w:rsidRDefault="00AA04E2">
      <w:pPr>
        <w:pStyle w:val="ConsPlusNormal"/>
        <w:jc w:val="both"/>
      </w:pPr>
    </w:p>
    <w:p w:rsidR="00AA04E2" w:rsidRDefault="00AA04E2">
      <w:pPr>
        <w:pStyle w:val="ConsPlusNormal"/>
        <w:jc w:val="both"/>
      </w:pPr>
    </w:p>
    <w:p w:rsidR="00AA04E2" w:rsidRDefault="00AA04E2">
      <w:pPr>
        <w:pStyle w:val="ConsPlusNormal"/>
        <w:jc w:val="both"/>
      </w:pPr>
    </w:p>
    <w:p w:rsidR="00AA04E2" w:rsidRDefault="00AA04E2">
      <w:pPr>
        <w:pStyle w:val="ConsPlusNormal"/>
        <w:jc w:val="both"/>
      </w:pPr>
    </w:p>
    <w:p w:rsidR="00AA04E2" w:rsidRDefault="00AA04E2">
      <w:pPr>
        <w:pStyle w:val="ConsPlusNormal"/>
        <w:jc w:val="both"/>
      </w:pPr>
    </w:p>
    <w:p w:rsidR="00AA04E2" w:rsidRDefault="00AA04E2">
      <w:pPr>
        <w:pStyle w:val="ConsPlusNormal"/>
        <w:jc w:val="right"/>
        <w:outlineLvl w:val="0"/>
      </w:pPr>
      <w:r>
        <w:t>УТВЕРЖДЕНЫ</w:t>
      </w:r>
    </w:p>
    <w:p w:rsidR="00AA04E2" w:rsidRDefault="00AA04E2">
      <w:pPr>
        <w:pStyle w:val="ConsPlusNormal"/>
        <w:jc w:val="right"/>
      </w:pPr>
      <w:r>
        <w:t>Постановлением</w:t>
      </w:r>
    </w:p>
    <w:p w:rsidR="00AA04E2" w:rsidRDefault="00AA04E2">
      <w:pPr>
        <w:pStyle w:val="ConsPlusNormal"/>
        <w:jc w:val="right"/>
      </w:pPr>
      <w:r>
        <w:t>Правительства Хабаровского края</w:t>
      </w:r>
    </w:p>
    <w:p w:rsidR="00AA04E2" w:rsidRDefault="00AA04E2">
      <w:pPr>
        <w:pStyle w:val="ConsPlusNormal"/>
        <w:jc w:val="right"/>
      </w:pPr>
      <w:r>
        <w:lastRenderedPageBreak/>
        <w:t>от 2 июля 2019 г. N 265-пр</w:t>
      </w:r>
    </w:p>
    <w:p w:rsidR="00AA04E2" w:rsidRDefault="00AA04E2">
      <w:pPr>
        <w:pStyle w:val="ConsPlusNormal"/>
        <w:jc w:val="both"/>
      </w:pPr>
    </w:p>
    <w:p w:rsidR="00AA04E2" w:rsidRDefault="00AA04E2">
      <w:pPr>
        <w:pStyle w:val="ConsPlusTitle"/>
        <w:jc w:val="center"/>
      </w:pPr>
      <w:bookmarkStart w:id="0" w:name="P35"/>
      <w:bookmarkEnd w:id="0"/>
      <w:r>
        <w:t>ПРАВИЛА</w:t>
      </w:r>
    </w:p>
    <w:p w:rsidR="00AA04E2" w:rsidRDefault="00AA04E2">
      <w:pPr>
        <w:pStyle w:val="ConsPlusTitle"/>
        <w:jc w:val="center"/>
      </w:pPr>
      <w:r>
        <w:t>НАПРАВЛЕНИЯ СРЕДСТВ (ЧАСТИ СРЕДСТВ) РЕГИОНАЛЬНОГО</w:t>
      </w:r>
    </w:p>
    <w:p w:rsidR="00AA04E2" w:rsidRDefault="00AA04E2">
      <w:pPr>
        <w:pStyle w:val="ConsPlusTitle"/>
        <w:jc w:val="center"/>
      </w:pPr>
      <w:r>
        <w:t>МАТЕРИНСКОГО (СЕМЕЙНОГО) КАПИТАЛА В СВЯЗИ С РОЖДЕНИЕМ</w:t>
      </w:r>
    </w:p>
    <w:p w:rsidR="00AA04E2" w:rsidRDefault="00AA04E2">
      <w:pPr>
        <w:pStyle w:val="ConsPlusTitle"/>
        <w:jc w:val="center"/>
      </w:pPr>
      <w:r>
        <w:t>ВТОРОГО РЕБЕНКА НА ПОЛУЧЕНИЕ ОБРАЗОВАНИЯ РЕБЕНКОМ (ДЕТЬМИ)</w:t>
      </w:r>
    </w:p>
    <w:p w:rsidR="00AA04E2" w:rsidRDefault="00AA04E2">
      <w:pPr>
        <w:pStyle w:val="ConsPlusTitle"/>
        <w:jc w:val="center"/>
      </w:pPr>
      <w:r>
        <w:t>И ОСУЩЕСТВЛЕНИЕ ИНЫХ СВЯЗАННЫХ С ПОЛУЧЕНИЕМ ОБРАЗОВАНИЯ</w:t>
      </w:r>
    </w:p>
    <w:p w:rsidR="00AA04E2" w:rsidRDefault="00AA04E2">
      <w:pPr>
        <w:pStyle w:val="ConsPlusTitle"/>
        <w:jc w:val="center"/>
      </w:pPr>
      <w:r>
        <w:t>РЕБЕНКОМ (ДЕТЬМИ) РАСХОДОВ</w:t>
      </w:r>
    </w:p>
    <w:p w:rsidR="00AA04E2" w:rsidRDefault="00AA0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04E2">
        <w:trPr>
          <w:jc w:val="center"/>
        </w:trPr>
        <w:tc>
          <w:tcPr>
            <w:tcW w:w="9294" w:type="dxa"/>
            <w:tcBorders>
              <w:top w:val="nil"/>
              <w:left w:val="single" w:sz="24" w:space="0" w:color="CED3F1"/>
              <w:bottom w:val="nil"/>
              <w:right w:val="single" w:sz="24" w:space="0" w:color="F4F3F8"/>
            </w:tcBorders>
            <w:shd w:val="clear" w:color="auto" w:fill="F4F3F8"/>
          </w:tcPr>
          <w:p w:rsidR="00AA04E2" w:rsidRDefault="00AA04E2">
            <w:pPr>
              <w:pStyle w:val="ConsPlusNormal"/>
              <w:jc w:val="center"/>
            </w:pPr>
            <w:r>
              <w:rPr>
                <w:color w:val="392C69"/>
              </w:rPr>
              <w:t>Список изменяющих документов</w:t>
            </w:r>
          </w:p>
          <w:p w:rsidR="00AA04E2" w:rsidRDefault="00AA04E2">
            <w:pPr>
              <w:pStyle w:val="ConsPlusNormal"/>
              <w:jc w:val="center"/>
            </w:pPr>
            <w:r>
              <w:rPr>
                <w:color w:val="392C69"/>
              </w:rPr>
              <w:t>(в ред. постановлений Правительства Хабаровского края</w:t>
            </w:r>
          </w:p>
          <w:p w:rsidR="00AA04E2" w:rsidRDefault="00AA04E2">
            <w:pPr>
              <w:pStyle w:val="ConsPlusNormal"/>
              <w:jc w:val="center"/>
            </w:pPr>
            <w:r>
              <w:rPr>
                <w:color w:val="392C69"/>
              </w:rPr>
              <w:t xml:space="preserve">от 24.07.2019 </w:t>
            </w:r>
            <w:hyperlink r:id="rId8" w:history="1">
              <w:r>
                <w:rPr>
                  <w:color w:val="0000FF"/>
                </w:rPr>
                <w:t>N 302-пр</w:t>
              </w:r>
            </w:hyperlink>
            <w:r>
              <w:rPr>
                <w:color w:val="392C69"/>
              </w:rPr>
              <w:t xml:space="preserve">, от 14.11.2019 </w:t>
            </w:r>
            <w:hyperlink r:id="rId9" w:history="1">
              <w:r>
                <w:rPr>
                  <w:color w:val="0000FF"/>
                </w:rPr>
                <w:t>N 468-пр</w:t>
              </w:r>
            </w:hyperlink>
            <w:r>
              <w:rPr>
                <w:color w:val="392C69"/>
              </w:rPr>
              <w:t>)</w:t>
            </w:r>
          </w:p>
        </w:tc>
      </w:tr>
    </w:tbl>
    <w:p w:rsidR="00AA04E2" w:rsidRDefault="00AA04E2">
      <w:pPr>
        <w:pStyle w:val="ConsPlusNormal"/>
        <w:jc w:val="both"/>
      </w:pPr>
    </w:p>
    <w:p w:rsidR="00AA04E2" w:rsidRDefault="00AA04E2">
      <w:pPr>
        <w:pStyle w:val="ConsPlusNormal"/>
        <w:ind w:firstLine="540"/>
        <w:jc w:val="both"/>
      </w:pPr>
      <w:r>
        <w:t>1. Настоящие Правила устанавливают порядок направления средств (части средств) (далее - средства) регионального материнского (семейного) капитала в связи с рождением второго ребенка (далее - региональный материнский капитал) на получение образования ребенком (детьми), имеющим гражданство Российской Федерации, в любой организации на территории Российской Федерации, имеющей право на оказание соответствующих образовательных услуг (далее - организация), а также на иные связанные с получением образования ребенком (детьми) расходы и определяют порядок представления документов, необходимых для направления средств на указанные цели, порядок и сроки перечисления указанных средств.</w:t>
      </w:r>
    </w:p>
    <w:p w:rsidR="00AA04E2" w:rsidRDefault="00AA04E2">
      <w:pPr>
        <w:pStyle w:val="ConsPlusNormal"/>
        <w:spacing w:before="220"/>
        <w:ind w:firstLine="540"/>
        <w:jc w:val="both"/>
      </w:pPr>
      <w:bookmarkStart w:id="1" w:name="P46"/>
      <w:bookmarkEnd w:id="1"/>
      <w:r>
        <w:t>2. Лицо, получившее решение о предоставлении регионального материнского капитала (далее - Решение), вправе использовать средства регионального материнского капитала:</w:t>
      </w:r>
    </w:p>
    <w:p w:rsidR="00AA04E2" w:rsidRDefault="00AA04E2">
      <w:pPr>
        <w:pStyle w:val="ConsPlusNormal"/>
        <w:spacing w:before="220"/>
        <w:ind w:firstLine="540"/>
        <w:jc w:val="both"/>
      </w:pPr>
      <w:r>
        <w:t>а) на оплату платных образовательных услуг;</w:t>
      </w:r>
    </w:p>
    <w:p w:rsidR="00AA04E2" w:rsidRDefault="00AA04E2">
      <w:pPr>
        <w:pStyle w:val="ConsPlusNormal"/>
        <w:spacing w:before="220"/>
        <w:ind w:firstLine="540"/>
        <w:jc w:val="both"/>
      </w:pPr>
      <w:r>
        <w:t xml:space="preserve">б) на оплату иных связанных с получением образования расходов, предусмотренных </w:t>
      </w:r>
      <w:hyperlink w:anchor="P49" w:history="1">
        <w:r>
          <w:rPr>
            <w:color w:val="0000FF"/>
          </w:rPr>
          <w:t>пунктом 3</w:t>
        </w:r>
      </w:hyperlink>
      <w:r>
        <w:t xml:space="preserve"> настоящих Правил.</w:t>
      </w:r>
    </w:p>
    <w:p w:rsidR="00AA04E2" w:rsidRDefault="00AA04E2">
      <w:pPr>
        <w:pStyle w:val="ConsPlusNormal"/>
        <w:spacing w:before="220"/>
        <w:ind w:firstLine="540"/>
        <w:jc w:val="both"/>
      </w:pPr>
      <w:bookmarkStart w:id="2" w:name="P49"/>
      <w:bookmarkEnd w:id="2"/>
      <w:r>
        <w:t>3. К иным связанным с получением образования расходам относятся:</w:t>
      </w:r>
    </w:p>
    <w:p w:rsidR="00AA04E2" w:rsidRDefault="00AA04E2">
      <w:pPr>
        <w:pStyle w:val="ConsPlusNormal"/>
        <w:spacing w:before="220"/>
        <w:ind w:firstLine="540"/>
        <w:jc w:val="both"/>
      </w:pPr>
      <w:r>
        <w:t>а) оплата пользования жилым помещением и коммунальных услуг в общежитии, предоставляемом организацией обучающимся на период обучения;</w:t>
      </w:r>
    </w:p>
    <w:p w:rsidR="00AA04E2" w:rsidRDefault="00AA04E2">
      <w:pPr>
        <w:pStyle w:val="ConsPlusNormal"/>
        <w:spacing w:before="220"/>
        <w:ind w:firstLine="540"/>
        <w:jc w:val="both"/>
      </w:pPr>
      <w:r>
        <w:t>б) оплата содержания ребенка (детей) и (или) присмотра и ухода за ребенком (детьми) в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p>
    <w:p w:rsidR="00AA04E2" w:rsidRDefault="00AA04E2">
      <w:pPr>
        <w:pStyle w:val="ConsPlusNormal"/>
        <w:spacing w:before="220"/>
        <w:ind w:firstLine="540"/>
        <w:jc w:val="both"/>
      </w:pPr>
      <w:r>
        <w:t>4. Средства регионального материнского капитала могут быть направлены на получение образования родным ребенком (детьми), в том числе первым, вторым, третьим и (или) последующими детьми. Возраст ребенка, на получение образования которого могут быть направлены средства регионального материнского капитала, на дату начала обучения по соответствующей образовательной программе не должен превышать 25 лет.</w:t>
      </w:r>
    </w:p>
    <w:p w:rsidR="00AA04E2" w:rsidRDefault="00AA04E2">
      <w:pPr>
        <w:pStyle w:val="ConsPlusNormal"/>
        <w:spacing w:before="220"/>
        <w:ind w:firstLine="540"/>
        <w:jc w:val="both"/>
      </w:pPr>
      <w:r>
        <w:t xml:space="preserve">5. Средства регионального материнского капитала могут быть использованы одновременно на оплату расходов на получение образования ребенком (детьми) и иных связанных с получением образования расходов, предусмотренных </w:t>
      </w:r>
      <w:hyperlink w:anchor="P46" w:history="1">
        <w:r>
          <w:rPr>
            <w:color w:val="0000FF"/>
          </w:rPr>
          <w:t>пунктами 2</w:t>
        </w:r>
      </w:hyperlink>
      <w:r>
        <w:t xml:space="preserve">, </w:t>
      </w:r>
      <w:hyperlink w:anchor="P49" w:history="1">
        <w:r>
          <w:rPr>
            <w:color w:val="0000FF"/>
          </w:rPr>
          <w:t>3</w:t>
        </w:r>
      </w:hyperlink>
      <w:r>
        <w:t xml:space="preserve"> настоящих Правил.</w:t>
      </w:r>
    </w:p>
    <w:p w:rsidR="00AA04E2" w:rsidRDefault="00AA04E2">
      <w:pPr>
        <w:pStyle w:val="ConsPlusNormal"/>
        <w:spacing w:before="220"/>
        <w:ind w:firstLine="540"/>
        <w:jc w:val="both"/>
      </w:pPr>
      <w:r>
        <w:t xml:space="preserve">6. Заявление о распоряжении средствами регионального материнского капитала (далее - заявление) подается лицом, получившим Решение, либо уполномоченным представителем в краевое государственное казенное учреждение - центр социальной поддержки населения по месту жительства (месту пребывания) (далее - центр социальной поддержки) при непосредственном </w:t>
      </w:r>
      <w:r>
        <w:lastRenderedPageBreak/>
        <w:t>обращении, посредством почтовой связи,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на бумажном носителе или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государственную информационную систему Хабаровского края "Портал государственных и муниципальных услуг (функций) Хабаровского края" www.uslugi27.ru (далее - Портал).</w:t>
      </w:r>
    </w:p>
    <w:p w:rsidR="00AA04E2" w:rsidRDefault="00AA04E2">
      <w:pPr>
        <w:pStyle w:val="ConsPlusNormal"/>
        <w:jc w:val="both"/>
      </w:pPr>
      <w:r>
        <w:t xml:space="preserve">(в ред. </w:t>
      </w:r>
      <w:hyperlink r:id="rId10" w:history="1">
        <w:r>
          <w:rPr>
            <w:color w:val="0000FF"/>
          </w:rPr>
          <w:t>постановления</w:t>
        </w:r>
      </w:hyperlink>
      <w:r>
        <w:t xml:space="preserve"> Правительства Хабаровского края от 14.11.2019 N 468-пр)</w:t>
      </w:r>
    </w:p>
    <w:p w:rsidR="00AA04E2" w:rsidRDefault="00AA04E2">
      <w:pPr>
        <w:pStyle w:val="ConsPlusNormal"/>
        <w:spacing w:before="220"/>
        <w:ind w:firstLine="540"/>
        <w:jc w:val="both"/>
      </w:pPr>
      <w:r>
        <w:t xml:space="preserve">7. Лицо, получившее Решение, указывает в заявлении вид (виды) расходов, указанных в </w:t>
      </w:r>
      <w:hyperlink w:anchor="P46" w:history="1">
        <w:r>
          <w:rPr>
            <w:color w:val="0000FF"/>
          </w:rPr>
          <w:t>пунктах 2</w:t>
        </w:r>
      </w:hyperlink>
      <w:r>
        <w:t xml:space="preserve">, </w:t>
      </w:r>
      <w:hyperlink w:anchor="P49" w:history="1">
        <w:r>
          <w:rPr>
            <w:color w:val="0000FF"/>
          </w:rPr>
          <w:t>3</w:t>
        </w:r>
      </w:hyperlink>
      <w:r>
        <w:t xml:space="preserve"> настоящих Правил, на который (которые) направляются средства регионального материнского капитала, а также размер направляемых средств.</w:t>
      </w:r>
    </w:p>
    <w:p w:rsidR="00AA04E2" w:rsidRDefault="00AA04E2">
      <w:pPr>
        <w:pStyle w:val="ConsPlusNormal"/>
        <w:spacing w:before="220"/>
        <w:ind w:firstLine="540"/>
        <w:jc w:val="both"/>
      </w:pPr>
      <w:bookmarkStart w:id="3" w:name="P57"/>
      <w:bookmarkEnd w:id="3"/>
      <w:r>
        <w:t>8. К заявлению прилагаются следующие документы:</w:t>
      </w:r>
    </w:p>
    <w:p w:rsidR="00AA04E2" w:rsidRDefault="00AA04E2">
      <w:pPr>
        <w:pStyle w:val="ConsPlusNormal"/>
        <w:spacing w:before="220"/>
        <w:ind w:firstLine="540"/>
        <w:jc w:val="both"/>
      </w:pPr>
      <w:r>
        <w:t>а) удостоверяющие личность, место жительства (место пребывания) на территории Хабаровского края;</w:t>
      </w:r>
    </w:p>
    <w:p w:rsidR="00AA04E2" w:rsidRDefault="00AA04E2">
      <w:pPr>
        <w:pStyle w:val="ConsPlusNormal"/>
        <w:jc w:val="both"/>
      </w:pPr>
      <w:r>
        <w:t xml:space="preserve">(пп. "а" в ред. </w:t>
      </w:r>
      <w:hyperlink r:id="rId11" w:history="1">
        <w:r>
          <w:rPr>
            <w:color w:val="0000FF"/>
          </w:rPr>
          <w:t>постановления</w:t>
        </w:r>
      </w:hyperlink>
      <w:r>
        <w:t xml:space="preserve"> Правительства Хабаровского края от 14.11.2019 N 468-пр)</w:t>
      </w:r>
    </w:p>
    <w:p w:rsidR="00AA04E2" w:rsidRDefault="00AA04E2">
      <w:pPr>
        <w:pStyle w:val="ConsPlusNormal"/>
        <w:spacing w:before="220"/>
        <w:ind w:firstLine="540"/>
        <w:jc w:val="both"/>
      </w:pPr>
      <w:r>
        <w:t>б) решение суда об установлении факта проживания на территории Хабаровского края - в случае отсутствия регистрации по месту жительства (месту пребывания) на территории Хабаровского края;</w:t>
      </w:r>
    </w:p>
    <w:p w:rsidR="00AA04E2" w:rsidRDefault="00AA04E2">
      <w:pPr>
        <w:pStyle w:val="ConsPlusNormal"/>
        <w:jc w:val="both"/>
      </w:pPr>
      <w:r>
        <w:t xml:space="preserve">(в ред. постановлений Правительства Хабаровского края от 24.07.2019 </w:t>
      </w:r>
      <w:hyperlink r:id="rId12" w:history="1">
        <w:r>
          <w:rPr>
            <w:color w:val="0000FF"/>
          </w:rPr>
          <w:t>N 302-пр</w:t>
        </w:r>
      </w:hyperlink>
      <w:r>
        <w:t xml:space="preserve">, от 14.11.2019 </w:t>
      </w:r>
      <w:hyperlink r:id="rId13" w:history="1">
        <w:r>
          <w:rPr>
            <w:color w:val="0000FF"/>
          </w:rPr>
          <w:t>N 468-пр</w:t>
        </w:r>
      </w:hyperlink>
      <w:r>
        <w:t>)</w:t>
      </w:r>
    </w:p>
    <w:p w:rsidR="00AA04E2" w:rsidRDefault="00AA04E2">
      <w:pPr>
        <w:pStyle w:val="ConsPlusNormal"/>
        <w:spacing w:before="220"/>
        <w:ind w:firstLine="540"/>
        <w:jc w:val="both"/>
      </w:pPr>
      <w:r>
        <w:t>в) документы, подтверждающие полномочия представителя, - в случае если обращается уполномоченный представитель заявителя;</w:t>
      </w:r>
    </w:p>
    <w:p w:rsidR="00AA04E2" w:rsidRDefault="00AA04E2">
      <w:pPr>
        <w:pStyle w:val="ConsPlusNormal"/>
        <w:spacing w:before="220"/>
        <w:ind w:firstLine="540"/>
        <w:jc w:val="both"/>
      </w:pPr>
      <w:r>
        <w:t>г) свидетельство (свидетельства) о рождении ребенка (детей), на получение образования которого (которых) направляются средства;</w:t>
      </w:r>
    </w:p>
    <w:p w:rsidR="00AA04E2" w:rsidRDefault="00AA04E2">
      <w:pPr>
        <w:pStyle w:val="ConsPlusNormal"/>
        <w:spacing w:before="220"/>
        <w:ind w:firstLine="540"/>
        <w:jc w:val="both"/>
      </w:pPr>
      <w:r>
        <w:t>д) согласие на обработку персональных данных по форме, утвержденной приказом министерства социальной защиты населения Хабаровского края (форма согласия на обработку персональных данных размещена на сайте министерства www.mszn.khabkrai.ru, предоставляется гражданам при обращении за распоряжением средствами регионального материнского капитала).</w:t>
      </w:r>
    </w:p>
    <w:p w:rsidR="00AA04E2" w:rsidRDefault="00AA04E2">
      <w:pPr>
        <w:pStyle w:val="ConsPlusNormal"/>
        <w:spacing w:before="220"/>
        <w:ind w:firstLine="540"/>
        <w:jc w:val="both"/>
      </w:pPr>
      <w:r>
        <w:t xml:space="preserve">9. При направлении средств регионального материнского капитала на оплату оказываемых организацией платных образовательных услуг к заявлению и документам, предусмотренным </w:t>
      </w:r>
      <w:hyperlink w:anchor="P57" w:history="1">
        <w:r>
          <w:rPr>
            <w:color w:val="0000FF"/>
          </w:rPr>
          <w:t>пунктом 8</w:t>
        </w:r>
      </w:hyperlink>
      <w:r>
        <w:t xml:space="preserve"> настоящих Правил, прилагается договор об оказании платных образовательных услуг с указанием суммы и сроков внесения оплаты услуг.</w:t>
      </w:r>
    </w:p>
    <w:p w:rsidR="00AA04E2" w:rsidRDefault="00AA04E2">
      <w:pPr>
        <w:pStyle w:val="ConsPlusNormal"/>
        <w:spacing w:before="220"/>
        <w:ind w:firstLine="540"/>
        <w:jc w:val="both"/>
      </w:pPr>
      <w:r>
        <w:t xml:space="preserve">10. При направлении средств регионального материнского капитала на оплату пользования жилым помещением и коммунальных услуг в общежитии, предоставляемом организацией обучающимся на период обучения, к заявлению и документам, предусмотренным </w:t>
      </w:r>
      <w:hyperlink w:anchor="P57" w:history="1">
        <w:r>
          <w:rPr>
            <w:color w:val="0000FF"/>
          </w:rPr>
          <w:t>пунктом 8</w:t>
        </w:r>
      </w:hyperlink>
      <w:r>
        <w:t xml:space="preserve"> настоящих Правил, прилагаются следующие документы:</w:t>
      </w:r>
    </w:p>
    <w:p w:rsidR="00AA04E2" w:rsidRDefault="00AA04E2">
      <w:pPr>
        <w:pStyle w:val="ConsPlusNormal"/>
        <w:spacing w:before="220"/>
        <w:ind w:firstLine="540"/>
        <w:jc w:val="both"/>
      </w:pPr>
      <w:r>
        <w:t>а) договор найма жилого помещения в общежитии (с указанием суммы и сроков внесения платы);</w:t>
      </w:r>
    </w:p>
    <w:p w:rsidR="00AA04E2" w:rsidRDefault="00AA04E2">
      <w:pPr>
        <w:pStyle w:val="ConsPlusNormal"/>
        <w:spacing w:before="220"/>
        <w:ind w:firstLine="540"/>
        <w:jc w:val="both"/>
      </w:pPr>
      <w:r>
        <w:t>б) справка из организации, подтверждающая факт обучения ребенка (детей) в организации и его (их) проживание в общежитии. Представленная справка должна содержать актуализированные сведения на дату не ранее 30 календарных дней с даты подачи заявления в центр социальной поддержки.</w:t>
      </w:r>
    </w:p>
    <w:p w:rsidR="00AA04E2" w:rsidRDefault="00AA04E2">
      <w:pPr>
        <w:pStyle w:val="ConsPlusNormal"/>
        <w:spacing w:before="220"/>
        <w:ind w:firstLine="540"/>
        <w:jc w:val="both"/>
      </w:pPr>
      <w:bookmarkStart w:id="4" w:name="P69"/>
      <w:bookmarkEnd w:id="4"/>
      <w:r>
        <w:t xml:space="preserve">11. При направлении средств регионального материнского капитала на оплату содержания ребенка (детей) и (или) присмотра и ухода за ребенком (детьми) в организации, реализующие </w:t>
      </w:r>
      <w:r>
        <w:lastRenderedPageBreak/>
        <w:t xml:space="preserve">образовательные программы дошкольного образования и (или) образовательные программы начального общего, основного общего и среднего общего образования (далее - организация дошкольного образования), к заявлению и документам, предусмотренным </w:t>
      </w:r>
      <w:hyperlink w:anchor="P57" w:history="1">
        <w:r>
          <w:rPr>
            <w:color w:val="0000FF"/>
          </w:rPr>
          <w:t>пунктом 8</w:t>
        </w:r>
      </w:hyperlink>
      <w:r>
        <w:t xml:space="preserve"> настоящих Правил, прилагается договор между организацией дошкольного образования и лицом, получившим Решение, включающий в себя обязательства организации дошкольного образования по содержанию ребенка (детей) и (или) присмотру и уходу за ребенком (детьми) в организации и расчет размера платы за содержание ребенка (детей) и (или) присмотр и уход за ребенком (детьми) в организации.</w:t>
      </w:r>
    </w:p>
    <w:p w:rsidR="00AA04E2" w:rsidRDefault="00AA04E2">
      <w:pPr>
        <w:pStyle w:val="ConsPlusNormal"/>
        <w:spacing w:before="220"/>
        <w:ind w:firstLine="540"/>
        <w:jc w:val="both"/>
      </w:pPr>
      <w:r>
        <w:t>12. Документы могут быть представлены как в подлинниках, так и в копиях, заверенных в установленном законодательством Российской Федерации порядке.</w:t>
      </w:r>
    </w:p>
    <w:p w:rsidR="00AA04E2" w:rsidRDefault="00AA04E2">
      <w:pPr>
        <w:pStyle w:val="ConsPlusNormal"/>
        <w:spacing w:before="220"/>
        <w:ind w:firstLine="540"/>
        <w:jc w:val="both"/>
      </w:pPr>
      <w:r>
        <w:t>В случае использования почтовой связи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AA04E2" w:rsidRDefault="00AA04E2">
      <w:pPr>
        <w:pStyle w:val="ConsPlusNormal"/>
        <w:spacing w:before="220"/>
        <w:ind w:firstLine="540"/>
        <w:jc w:val="both"/>
      </w:pPr>
      <w:r>
        <w:t>При направлении заявления и документов с использованием информационно-телекоммуникационных сетей, доступ к которым не ограничен определенным кругом лиц, включая Портал, направляются сканированные копии документов с последующим предоставлением подлинных документов либо заверенных в установленном порядке их копий в срок не позднее восьми календарных дней со дня подачи заявления.</w:t>
      </w:r>
    </w:p>
    <w:p w:rsidR="00AA04E2" w:rsidRDefault="00AA04E2">
      <w:pPr>
        <w:pStyle w:val="ConsPlusNormal"/>
        <w:spacing w:before="220"/>
        <w:ind w:firstLine="540"/>
        <w:jc w:val="both"/>
      </w:pPr>
      <w:r>
        <w:t>13. Днем обращения за распоряжением средствами регионального материнского капитала считается день поступления в центр социальной поддержки заявления с приложенными документами. Если заявление с приложенными документами пересылается по почте, то днем обращения за распоряжением средствами регионального материнского капитала считается дата, указанная на почтовом штемпеле организации почтовой связи по месту отправления заявления.</w:t>
      </w:r>
    </w:p>
    <w:p w:rsidR="00AA04E2" w:rsidRDefault="00AA04E2">
      <w:pPr>
        <w:pStyle w:val="ConsPlusNormal"/>
        <w:spacing w:before="220"/>
        <w:ind w:firstLine="540"/>
        <w:jc w:val="both"/>
      </w:pPr>
      <w:r>
        <w:t>При направлении заявления и документов с использованием Портала днем обращения считается следующий рабочий день после направления заявления и документов с Портала.</w:t>
      </w:r>
    </w:p>
    <w:p w:rsidR="00AA04E2" w:rsidRDefault="00AA04E2">
      <w:pPr>
        <w:pStyle w:val="ConsPlusNormal"/>
        <w:spacing w:before="220"/>
        <w:ind w:firstLine="540"/>
        <w:jc w:val="both"/>
      </w:pPr>
      <w:r>
        <w:t>При направлении заявления и документов через многофункциональный центр днем обращения считается дата приема заявления многофункциональным центром.</w:t>
      </w:r>
    </w:p>
    <w:p w:rsidR="00AA04E2" w:rsidRDefault="00AA04E2">
      <w:pPr>
        <w:pStyle w:val="ConsPlusNormal"/>
        <w:spacing w:before="220"/>
        <w:ind w:firstLine="540"/>
        <w:jc w:val="both"/>
      </w:pPr>
      <w:bookmarkStart w:id="5" w:name="P76"/>
      <w:bookmarkEnd w:id="5"/>
      <w:r>
        <w:t>14. Центр социальной поддержки в течение двух рабочих дней со дня поступления заявления направляет запросы, в том числе в электронной форме, в государственные органы для получения документов (копий документов), необходимых для принятия решения об удовлетворении заявления либо об отказе в удовлетворении заявления в отношении лица, получившего Решение:</w:t>
      </w:r>
    </w:p>
    <w:p w:rsidR="00AA04E2" w:rsidRDefault="00AA04E2">
      <w:pPr>
        <w:pStyle w:val="ConsPlusNormal"/>
        <w:jc w:val="both"/>
      </w:pPr>
      <w:r>
        <w:t xml:space="preserve">(в ред. </w:t>
      </w:r>
      <w:hyperlink r:id="rId14" w:history="1">
        <w:r>
          <w:rPr>
            <w:color w:val="0000FF"/>
          </w:rPr>
          <w:t>постановления</w:t>
        </w:r>
      </w:hyperlink>
      <w:r>
        <w:t xml:space="preserve"> Правительства Хабаровского края от 14.11.2019 N 468-пр)</w:t>
      </w:r>
    </w:p>
    <w:p w:rsidR="00AA04E2" w:rsidRDefault="00AA04E2">
      <w:pPr>
        <w:pStyle w:val="ConsPlusNormal"/>
        <w:spacing w:before="220"/>
        <w:ind w:firstLine="540"/>
        <w:jc w:val="both"/>
      </w:pPr>
      <w:r>
        <w:t>а) о лишении родительских прав в отношении ребенка, в связи с рождением которого возникло право на региональный материнский капитал;</w:t>
      </w:r>
    </w:p>
    <w:p w:rsidR="00AA04E2" w:rsidRDefault="00AA04E2">
      <w:pPr>
        <w:pStyle w:val="ConsPlusNormal"/>
        <w:spacing w:before="220"/>
        <w:ind w:firstLine="540"/>
        <w:jc w:val="both"/>
      </w:pPr>
      <w:r>
        <w:t>б) об ограничении в родительских правах в отношении ребенка, в связи с рождением которого возникло право на региональный материнский капитал;</w:t>
      </w:r>
    </w:p>
    <w:p w:rsidR="00AA04E2" w:rsidRDefault="00AA04E2">
      <w:pPr>
        <w:pStyle w:val="ConsPlusNormal"/>
        <w:spacing w:before="220"/>
        <w:ind w:firstLine="540"/>
        <w:jc w:val="both"/>
      </w:pPr>
      <w:r>
        <w:t>в) об отобрании ребенка, в связи с рождением которого возникло право на региональный материнский капитал;</w:t>
      </w:r>
    </w:p>
    <w:p w:rsidR="00AA04E2" w:rsidRDefault="00AA04E2">
      <w:pPr>
        <w:pStyle w:val="ConsPlusNormal"/>
        <w:spacing w:before="220"/>
        <w:ind w:firstLine="540"/>
        <w:jc w:val="both"/>
      </w:pPr>
      <w:r>
        <w:t>г) о совершении в отношении своего ребенка (детей) умышленного преступления, относящегося к преступлениям против личности;</w:t>
      </w:r>
    </w:p>
    <w:p w:rsidR="00AA04E2" w:rsidRDefault="00AA04E2">
      <w:pPr>
        <w:pStyle w:val="ConsPlusNormal"/>
        <w:spacing w:before="220"/>
        <w:ind w:firstLine="540"/>
        <w:jc w:val="both"/>
      </w:pPr>
      <w:r>
        <w:t>д) о признании судом недееспособным, ограниченно дееспособным;</w:t>
      </w:r>
    </w:p>
    <w:p w:rsidR="00AA04E2" w:rsidRDefault="00AA04E2">
      <w:pPr>
        <w:pStyle w:val="ConsPlusNormal"/>
        <w:spacing w:before="220"/>
        <w:ind w:firstLine="540"/>
        <w:jc w:val="both"/>
      </w:pPr>
      <w:r>
        <w:t>е) о наличии у образовательной организации, организации дошкольного образования лицензии на оказание соответствующих образовательных услуг.</w:t>
      </w:r>
    </w:p>
    <w:p w:rsidR="00AA04E2" w:rsidRDefault="00AA04E2">
      <w:pPr>
        <w:pStyle w:val="ConsPlusNormal"/>
        <w:spacing w:before="220"/>
        <w:ind w:firstLine="540"/>
        <w:jc w:val="both"/>
      </w:pPr>
      <w:r>
        <w:lastRenderedPageBreak/>
        <w:t>ж) о неполучении аналогичной меры социальной поддержки по тем же основаниям в соответствии с законодательством другого субъекта Российской Федерации в органе социальной защиты по месту жительства родителей ребенка в случае, если они имеют регистрацию по месту жительства на территории другого субъекта Российской Федерации или до обращения с заявлением имели регистрацию по месту жительства на территории другого субъекта Российской Федерации.</w:t>
      </w:r>
    </w:p>
    <w:p w:rsidR="00AA04E2" w:rsidRDefault="00AA04E2">
      <w:pPr>
        <w:pStyle w:val="ConsPlusNormal"/>
        <w:jc w:val="both"/>
      </w:pPr>
      <w:r>
        <w:t xml:space="preserve">(пп. "ж" введен </w:t>
      </w:r>
      <w:hyperlink r:id="rId15" w:history="1">
        <w:r>
          <w:rPr>
            <w:color w:val="0000FF"/>
          </w:rPr>
          <w:t>постановлением</w:t>
        </w:r>
      </w:hyperlink>
      <w:r>
        <w:t xml:space="preserve"> Правительства Хабаровского края от 14.11.2019 N 468-пр)</w:t>
      </w:r>
    </w:p>
    <w:p w:rsidR="00AA04E2" w:rsidRDefault="00AA04E2">
      <w:pPr>
        <w:pStyle w:val="ConsPlusNormal"/>
        <w:spacing w:before="220"/>
        <w:ind w:firstLine="540"/>
        <w:jc w:val="both"/>
      </w:pPr>
      <w:r>
        <w:t>15. При обращении заявителя центр социальной поддержки в течение двух рабочих дней со дня поступления заявления и необходимых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w:t>
      </w:r>
    </w:p>
    <w:p w:rsidR="00AA04E2" w:rsidRDefault="00AA04E2">
      <w:pPr>
        <w:pStyle w:val="ConsPlusNormal"/>
        <w:spacing w:before="220"/>
        <w:ind w:firstLine="540"/>
        <w:jc w:val="both"/>
      </w:pPr>
      <w:r>
        <w:t xml:space="preserve">После принятия решения об удовлетворении заявления центр социальной поддержки выгружает информацию о распоряжении средствами регионального материнского капитала из программного комплекса, используемого центром социальной поддержки, и размещает ее в ЕГИССО согласно </w:t>
      </w:r>
      <w:proofErr w:type="gramStart"/>
      <w:r>
        <w:t>регламенту информационного взаимодействия поставщиков и потребителей информации</w:t>
      </w:r>
      <w:proofErr w:type="gramEnd"/>
      <w:r>
        <w:t xml:space="preserve"> с ЕГИССО.</w:t>
      </w:r>
    </w:p>
    <w:p w:rsidR="00AA04E2" w:rsidRDefault="00AA04E2">
      <w:pPr>
        <w:pStyle w:val="ConsPlusNormal"/>
        <w:spacing w:before="220"/>
        <w:ind w:firstLine="540"/>
        <w:jc w:val="both"/>
      </w:pPr>
      <w:r>
        <w:t xml:space="preserve">16. Решение об удовлетворении заявления либо об отказе в удовлетворении заявления выносится руководителем центра социальной поддержки в течение 15 календарных дней со дня поступления заявления и документов, указанных в </w:t>
      </w:r>
      <w:hyperlink w:anchor="P57" w:history="1">
        <w:r>
          <w:rPr>
            <w:color w:val="0000FF"/>
          </w:rPr>
          <w:t>пунктах 8</w:t>
        </w:r>
      </w:hyperlink>
      <w:r>
        <w:t xml:space="preserve"> - </w:t>
      </w:r>
      <w:hyperlink w:anchor="P69" w:history="1">
        <w:r>
          <w:rPr>
            <w:color w:val="0000FF"/>
          </w:rPr>
          <w:t>11</w:t>
        </w:r>
      </w:hyperlink>
      <w:r>
        <w:t xml:space="preserve"> настоящих Правил, и документов, запрашиваемых в соответствии с </w:t>
      </w:r>
      <w:hyperlink w:anchor="P76" w:history="1">
        <w:r>
          <w:rPr>
            <w:color w:val="0000FF"/>
          </w:rPr>
          <w:t>пунктом 14</w:t>
        </w:r>
      </w:hyperlink>
      <w:r>
        <w:t xml:space="preserve"> настоящих Правил.</w:t>
      </w:r>
    </w:p>
    <w:p w:rsidR="00AA04E2" w:rsidRDefault="00AA04E2">
      <w:pPr>
        <w:pStyle w:val="ConsPlusNormal"/>
        <w:spacing w:before="220"/>
        <w:ind w:firstLine="540"/>
        <w:jc w:val="both"/>
      </w:pPr>
      <w:r>
        <w:t>17. Уведомление об удовлетворении заявления либо об отказе в удовлетворении заявления с указанием причин отказа и порядка обжалования решения, подписанное руководителем центра социальной поддержки (далее - уведомление), направляется заявителю в течение пяти рабочих дней со дня принятия соответствующего решения посредством почтовой связи по адресу, указанному в заявлении, либо через многофункциональный центр, в который подавалось заявление.</w:t>
      </w:r>
    </w:p>
    <w:p w:rsidR="00AA04E2" w:rsidRDefault="00AA04E2">
      <w:pPr>
        <w:pStyle w:val="ConsPlusNormal"/>
        <w:spacing w:before="220"/>
        <w:ind w:firstLine="540"/>
        <w:jc w:val="both"/>
      </w:pPr>
      <w:r>
        <w:t>При представлении документов в форме электронных документов уведомление об удовлетворении заявления либо об отказе в удовлетворении заявления направляется заявителю центром социальной поддержки в форме электронного документа в течение пяти рабочих дней со дня принятия соответствующего решения.</w:t>
      </w:r>
    </w:p>
    <w:p w:rsidR="00AA04E2" w:rsidRDefault="00AA04E2">
      <w:pPr>
        <w:pStyle w:val="ConsPlusNormal"/>
        <w:spacing w:before="220"/>
        <w:ind w:firstLine="540"/>
        <w:jc w:val="both"/>
      </w:pPr>
      <w:r>
        <w:t>По желанию заявителя уведомление об удовлетворении заявления может быть направлено иным не противоречащим законодательству способом.</w:t>
      </w:r>
    </w:p>
    <w:p w:rsidR="00AA04E2" w:rsidRDefault="00AA04E2">
      <w:pPr>
        <w:pStyle w:val="ConsPlusNormal"/>
        <w:spacing w:before="220"/>
        <w:ind w:firstLine="540"/>
        <w:jc w:val="both"/>
      </w:pPr>
      <w:r>
        <w:t>18. Основаниями для отказа в удовлетворении заявления о распоряжении средствами регионального материнского капитала являются:</w:t>
      </w:r>
    </w:p>
    <w:p w:rsidR="00AA04E2" w:rsidRDefault="00AA04E2">
      <w:pPr>
        <w:pStyle w:val="ConsPlusNormal"/>
        <w:spacing w:before="220"/>
        <w:ind w:firstLine="540"/>
        <w:jc w:val="both"/>
      </w:pPr>
      <w:r>
        <w:t xml:space="preserve">а) прекращение права на дополнительные меры государственной поддержки по основаниям, установленным </w:t>
      </w:r>
      <w:hyperlink r:id="rId16" w:history="1">
        <w:r>
          <w:rPr>
            <w:color w:val="0000FF"/>
          </w:rPr>
          <w:t>частями 3</w:t>
        </w:r>
      </w:hyperlink>
      <w:r>
        <w:t xml:space="preserve">, </w:t>
      </w:r>
      <w:hyperlink r:id="rId17" w:history="1">
        <w:r>
          <w:rPr>
            <w:color w:val="0000FF"/>
          </w:rPr>
          <w:t>4</w:t>
        </w:r>
      </w:hyperlink>
      <w:r>
        <w:t xml:space="preserve"> и </w:t>
      </w:r>
      <w:hyperlink r:id="rId18" w:history="1">
        <w:r>
          <w:rPr>
            <w:color w:val="0000FF"/>
          </w:rPr>
          <w:t>6 статьи 3</w:t>
        </w:r>
      </w:hyperlink>
      <w:r>
        <w:t xml:space="preserve"> Федерального закона от 29 декабря 2006 г. N 256-ФЗ "О дополнительных мерах государственной поддержки семей, имеющих детей";</w:t>
      </w:r>
    </w:p>
    <w:p w:rsidR="00AA04E2" w:rsidRDefault="00AA04E2">
      <w:pPr>
        <w:pStyle w:val="ConsPlusNormal"/>
        <w:spacing w:before="220"/>
        <w:ind w:firstLine="540"/>
        <w:jc w:val="both"/>
      </w:pPr>
      <w:r>
        <w:t>б) нарушение установленного порядка подачи заявления о распоряжении средствами;</w:t>
      </w:r>
    </w:p>
    <w:p w:rsidR="00AA04E2" w:rsidRDefault="00AA04E2">
      <w:pPr>
        <w:pStyle w:val="ConsPlusNormal"/>
        <w:spacing w:before="220"/>
        <w:ind w:firstLine="540"/>
        <w:jc w:val="both"/>
      </w:pPr>
      <w:r>
        <w:t xml:space="preserve">в) указание в заявлении направления использования средств регионального материнского капитала, не предусмотренного </w:t>
      </w:r>
      <w:hyperlink r:id="rId19" w:history="1">
        <w:r>
          <w:rPr>
            <w:color w:val="0000FF"/>
          </w:rPr>
          <w:t>подпунктом 2 пункта 19</w:t>
        </w:r>
      </w:hyperlink>
      <w:r>
        <w:t xml:space="preserve"> Порядка предоставления регионального материнского (семейного) капитала в связи с рождением второго ребенка, утвержденного постановлением Правительства Хабаровского края от 12 февраля 2019 г. N 39-пр "О дополнительных мерах поддержки семей, имеющих детей, направленных на поддержку рождаемости в Хабаровском крае";</w:t>
      </w:r>
    </w:p>
    <w:p w:rsidR="00AA04E2" w:rsidRDefault="00AA04E2">
      <w:pPr>
        <w:pStyle w:val="ConsPlusNormal"/>
        <w:spacing w:before="220"/>
        <w:ind w:firstLine="540"/>
        <w:jc w:val="both"/>
      </w:pPr>
      <w:r>
        <w:t xml:space="preserve">г) указание в заявлении о распоряжении суммы (ее частей в совокупности), превышающей </w:t>
      </w:r>
      <w:r>
        <w:lastRenderedPageBreak/>
        <w:t>полный объем средств регионального материнского капитала, распорядиться которым вправе лицо, подавшее заявление о распоряжении средствами;</w:t>
      </w:r>
    </w:p>
    <w:p w:rsidR="00AA04E2" w:rsidRDefault="00AA04E2">
      <w:pPr>
        <w:pStyle w:val="ConsPlusNormal"/>
        <w:spacing w:before="220"/>
        <w:ind w:firstLine="540"/>
        <w:jc w:val="both"/>
      </w:pPr>
      <w:r>
        <w:t>д) ограничение лица, получившего Решение, в родительских правах в отношении ребенка, в связи с рождением которого возникло право на региональный материнский капитал, на дату вынесения решения по заявлению о распоряжении средствами, поданному указанным лицом (до момента отмены ограничения в родительских правах в установленном порядке);</w:t>
      </w:r>
    </w:p>
    <w:p w:rsidR="00AA04E2" w:rsidRDefault="00AA04E2">
      <w:pPr>
        <w:pStyle w:val="ConsPlusNormal"/>
        <w:spacing w:before="220"/>
        <w:ind w:firstLine="540"/>
        <w:jc w:val="both"/>
      </w:pPr>
      <w:r>
        <w:t xml:space="preserve">е) отобрание ребенка, в связи с рождением которого возникло право на региональный материнский капитал, у лица, получившего решение о предоставлении, в порядке, предусмотренном Семейным </w:t>
      </w:r>
      <w:hyperlink r:id="rId20" w:history="1">
        <w:r>
          <w:rPr>
            <w:color w:val="0000FF"/>
          </w:rPr>
          <w:t>кодексом</w:t>
        </w:r>
      </w:hyperlink>
      <w:r>
        <w:t xml:space="preserve"> Российской Федерации (на период отобрания ребенка);</w:t>
      </w:r>
    </w:p>
    <w:p w:rsidR="00AA04E2" w:rsidRDefault="00AA04E2">
      <w:pPr>
        <w:pStyle w:val="ConsPlusNormal"/>
        <w:spacing w:before="220"/>
        <w:ind w:firstLine="540"/>
        <w:jc w:val="both"/>
      </w:pPr>
      <w:r>
        <w:t xml:space="preserve">ж) непредставление заявителем одного или нескольких документов, указанных в </w:t>
      </w:r>
      <w:hyperlink w:anchor="P57" w:history="1">
        <w:r>
          <w:rPr>
            <w:color w:val="0000FF"/>
          </w:rPr>
          <w:t>пунктах 8</w:t>
        </w:r>
      </w:hyperlink>
      <w:r>
        <w:t xml:space="preserve"> - </w:t>
      </w:r>
      <w:hyperlink w:anchor="P69" w:history="1">
        <w:r>
          <w:rPr>
            <w:color w:val="0000FF"/>
          </w:rPr>
          <w:t>11</w:t>
        </w:r>
      </w:hyperlink>
      <w:r>
        <w:t xml:space="preserve"> настоящих Правил;</w:t>
      </w:r>
    </w:p>
    <w:p w:rsidR="00AA04E2" w:rsidRDefault="00AA04E2">
      <w:pPr>
        <w:pStyle w:val="ConsPlusNormal"/>
        <w:spacing w:before="220"/>
        <w:ind w:firstLine="540"/>
        <w:jc w:val="both"/>
      </w:pPr>
      <w:r>
        <w:t>з) организация, организация дошкольного образования не имеет права на оказание соответствующих образовательных услуг;</w:t>
      </w:r>
    </w:p>
    <w:p w:rsidR="00AA04E2" w:rsidRDefault="00AA04E2">
      <w:pPr>
        <w:pStyle w:val="ConsPlusNormal"/>
        <w:spacing w:before="220"/>
        <w:ind w:firstLine="540"/>
        <w:jc w:val="both"/>
      </w:pPr>
      <w:r>
        <w:t>и) установление факта предоставления аналогичной меры социальной поддержки в отношении ребенка, в связи с рождением которого подано заявление, в том числе из ЕГИССО, иным субъектом Российской Федерации.</w:t>
      </w:r>
    </w:p>
    <w:p w:rsidR="00AA04E2" w:rsidRDefault="00AA04E2">
      <w:pPr>
        <w:pStyle w:val="ConsPlusNormal"/>
        <w:jc w:val="both"/>
      </w:pPr>
      <w:r>
        <w:t xml:space="preserve">(в ред. </w:t>
      </w:r>
      <w:hyperlink r:id="rId21" w:history="1">
        <w:r>
          <w:rPr>
            <w:color w:val="0000FF"/>
          </w:rPr>
          <w:t>постановления</w:t>
        </w:r>
      </w:hyperlink>
      <w:r>
        <w:t xml:space="preserve"> Правительства Хабаровского края от 14.11.2019 N 468-пр)</w:t>
      </w:r>
    </w:p>
    <w:p w:rsidR="00AA04E2" w:rsidRDefault="00AA04E2">
      <w:pPr>
        <w:pStyle w:val="ConsPlusNormal"/>
        <w:spacing w:before="220"/>
        <w:ind w:firstLine="540"/>
        <w:jc w:val="both"/>
      </w:pPr>
      <w:r>
        <w:t>19. В случае удовлетворения заявления перечисление средств регионального материнского капитала осуществляется центром социальной поддержки в течение 10 рабочих дней с даты принятия решения об удовлетворении заявления.</w:t>
      </w:r>
    </w:p>
    <w:p w:rsidR="00AA04E2" w:rsidRDefault="00AA04E2">
      <w:pPr>
        <w:pStyle w:val="ConsPlusNormal"/>
        <w:spacing w:before="220"/>
        <w:ind w:firstLine="540"/>
        <w:jc w:val="both"/>
      </w:pPr>
      <w:r>
        <w:t>20. Средства регионального материнского капитала в зависимости от цели перечисляются центром социальной поддержки путем безналичного перечисления:</w:t>
      </w:r>
    </w:p>
    <w:p w:rsidR="00AA04E2" w:rsidRDefault="00AA04E2">
      <w:pPr>
        <w:pStyle w:val="ConsPlusNormal"/>
        <w:spacing w:before="220"/>
        <w:ind w:firstLine="540"/>
        <w:jc w:val="both"/>
      </w:pPr>
      <w:r>
        <w:t>а) на счет (лицевой счет) организации, указанный в договоре об оказании платных образовательных услуг;</w:t>
      </w:r>
    </w:p>
    <w:p w:rsidR="00AA04E2" w:rsidRDefault="00AA04E2">
      <w:pPr>
        <w:pStyle w:val="ConsPlusNormal"/>
        <w:spacing w:before="220"/>
        <w:ind w:firstLine="540"/>
        <w:jc w:val="both"/>
      </w:pPr>
      <w:r>
        <w:t>б) на счета (лицевые счета) организаций, указанные в договоре найма жилого помещения в общежитии;</w:t>
      </w:r>
    </w:p>
    <w:p w:rsidR="00AA04E2" w:rsidRDefault="00AA04E2">
      <w:pPr>
        <w:pStyle w:val="ConsPlusNormal"/>
        <w:spacing w:before="220"/>
        <w:ind w:firstLine="540"/>
        <w:jc w:val="both"/>
      </w:pPr>
      <w:r>
        <w:t>в) на счета (лицевые счета) организации дошкольного образования, указанные в договоре, включающем в себя обязательства организации по содержанию ребенка (детей) и (или) присмотру и уходу за ребенком (детьми) в организации и расчет размера платы за содержание ребенка (детей) и (или) присмотр и уход за ребенком (детьми) в организации.</w:t>
      </w:r>
    </w:p>
    <w:p w:rsidR="00AA04E2" w:rsidRDefault="00AA04E2">
      <w:pPr>
        <w:pStyle w:val="ConsPlusNormal"/>
        <w:spacing w:before="220"/>
        <w:ind w:firstLine="540"/>
        <w:jc w:val="both"/>
      </w:pPr>
      <w:bookmarkStart w:id="6" w:name="P108"/>
      <w:bookmarkEnd w:id="6"/>
      <w:r>
        <w:t>21. Средства регионального материнского капитала на оплату предоставляемых организациями платных образовательных услуг и (или) на оплату проживания в общежитии перечисляются центром социальной поддержки в соответствии со сроками и суммами, указанными в договоре на оказание платных образовательных услуг и (или) в договоре найма жилого помещения в общежитии, заключенном между лицом, получившим Решение, и организацией.</w:t>
      </w:r>
    </w:p>
    <w:p w:rsidR="00AA04E2" w:rsidRDefault="00AA04E2">
      <w:pPr>
        <w:pStyle w:val="ConsPlusNormal"/>
        <w:spacing w:before="220"/>
        <w:ind w:firstLine="540"/>
        <w:jc w:val="both"/>
      </w:pPr>
      <w:r>
        <w:t>Средства регионального материнского капитала за содержание ребенка (детей) и (или) присмотр и уход за ребенком (детьми) в организации дошкольного образования направляются центром социальной поддержки в соответствии с договором между организацией и лицом, получившим Решение, включающим в себя обязательства организации по содержанию ребенка (детей) и (или) присмотру и уходу за ребенком (детьми) в организации и расчет размера платы за содержание ребенка (детей) и (или) присмотр и уход за ребенком (детьми) в организации.</w:t>
      </w:r>
    </w:p>
    <w:p w:rsidR="00AA04E2" w:rsidRDefault="00AA04E2">
      <w:pPr>
        <w:pStyle w:val="ConsPlusNormal"/>
        <w:spacing w:before="220"/>
        <w:ind w:firstLine="540"/>
        <w:jc w:val="both"/>
      </w:pPr>
      <w:r>
        <w:t xml:space="preserve">22. Перечисление средств регионального материнского капитала, направляемых центром социальной поддержки на получение образования ребенком (детьми), приостанавливается в связи </w:t>
      </w:r>
      <w:r>
        <w:lastRenderedPageBreak/>
        <w:t>с предоставлением ребенку (детям) академического отпуска.</w:t>
      </w:r>
    </w:p>
    <w:p w:rsidR="00AA04E2" w:rsidRDefault="00AA04E2">
      <w:pPr>
        <w:pStyle w:val="ConsPlusNormal"/>
        <w:spacing w:before="220"/>
        <w:ind w:firstLine="540"/>
        <w:jc w:val="both"/>
      </w:pPr>
      <w:r>
        <w:t>Для приостановления перечисления средств регионального материнского капитала лицо, получившее Решение, обязано направить в центр социальной поддержки заявление об отказе в направлении средств регионального материнского капитала на получение образования ребенком (детьми) (далее - заявление об отказе в направлении средств регионального материнского капитала) с приложением выписки из приказа о предоставлении ребенку (детям) академического отпуска.</w:t>
      </w:r>
    </w:p>
    <w:p w:rsidR="00AA04E2" w:rsidRDefault="00AA04E2">
      <w:pPr>
        <w:pStyle w:val="ConsPlusNormal"/>
        <w:spacing w:before="220"/>
        <w:ind w:firstLine="540"/>
        <w:jc w:val="both"/>
      </w:pPr>
      <w:r>
        <w:t xml:space="preserve">Возобновление перечисления средств регионального материнского капитала, направляемых на получение образования ребенком (детьми), производится центром социальной поддержки на основании заявления лица, получившего Решение, к которому прилагается выписка из приказа о допуске ребенка (детей) к образовательному процессу, в течение 10 рабочих дней с даты поступления указанного заявления в соответствии с </w:t>
      </w:r>
      <w:hyperlink w:anchor="P108" w:history="1">
        <w:r>
          <w:rPr>
            <w:color w:val="0000FF"/>
          </w:rPr>
          <w:t>пунктом 21</w:t>
        </w:r>
      </w:hyperlink>
      <w:r>
        <w:t xml:space="preserve"> настоящих Правил.</w:t>
      </w:r>
    </w:p>
    <w:p w:rsidR="00AA04E2" w:rsidRDefault="00AA04E2">
      <w:pPr>
        <w:pStyle w:val="ConsPlusNormal"/>
        <w:spacing w:before="220"/>
        <w:ind w:firstLine="540"/>
        <w:jc w:val="both"/>
      </w:pPr>
      <w:bookmarkStart w:id="7" w:name="P113"/>
      <w:bookmarkEnd w:id="7"/>
      <w:r>
        <w:t xml:space="preserve">23. Перечисление средств регионального материнского капитала, направляемых центром социальной поддержки на получение ребенком (детьми) образовательных услуг, прекращается в связи с отчислением из организации по основаниям, установленным </w:t>
      </w:r>
      <w:hyperlink r:id="rId22" w:history="1">
        <w:r>
          <w:rPr>
            <w:color w:val="0000FF"/>
          </w:rPr>
          <w:t>частью 2 статьи 61</w:t>
        </w:r>
      </w:hyperlink>
      <w:r>
        <w:t xml:space="preserve"> Федерального закона от 29 декабря 2012 г. N 273-ФЗ "Об образовании в Российской Федерации", а также в связи со смертью ребенка (детей) (объявлением его умершим, признанием безвестно отсутствующим).</w:t>
      </w:r>
    </w:p>
    <w:p w:rsidR="00AA04E2" w:rsidRDefault="00AA04E2">
      <w:pPr>
        <w:pStyle w:val="ConsPlusNormal"/>
        <w:spacing w:before="220"/>
        <w:ind w:firstLine="540"/>
        <w:jc w:val="both"/>
      </w:pPr>
      <w:r>
        <w:t>Для прекращения перечисления средств регионального материнского капитала лицо, получившее Решение, обязано представить в центр социальной поддержки заявление об отказе в направлении средств регионального материнского капитала с приложением распорядительного акта (его заверенной копии) об отчислении из организации или свидетельство о смерти ребенка (детей) (решение суда об объявлении его умершим, признании безвестно отсутствующим).</w:t>
      </w:r>
    </w:p>
    <w:p w:rsidR="00AA04E2" w:rsidRDefault="00AA04E2">
      <w:pPr>
        <w:pStyle w:val="ConsPlusNormal"/>
        <w:spacing w:before="220"/>
        <w:ind w:firstLine="540"/>
        <w:jc w:val="both"/>
      </w:pPr>
      <w:r>
        <w:t>24. Центром социальной поддержки перечисление средств регионального материнского капитала на счет (лицевой счет) организации прекращается (приостанавливается) в течение пяти рабочих дней со дня поступления заявления об отказе в направлении средств регионального материнского капитала.</w:t>
      </w:r>
    </w:p>
    <w:p w:rsidR="00AA04E2" w:rsidRDefault="00AA04E2">
      <w:pPr>
        <w:pStyle w:val="ConsPlusNormal"/>
        <w:spacing w:before="220"/>
        <w:ind w:firstLine="540"/>
        <w:jc w:val="both"/>
      </w:pPr>
      <w:r>
        <w:t xml:space="preserve">25. В случае прекращения получения ребенком (детьми) образовательных услуг по причинам, указанным в </w:t>
      </w:r>
      <w:hyperlink w:anchor="P113" w:history="1">
        <w:r>
          <w:rPr>
            <w:color w:val="0000FF"/>
          </w:rPr>
          <w:t>пункте 23</w:t>
        </w:r>
      </w:hyperlink>
      <w:r>
        <w:t xml:space="preserve"> настоящих Правил, либо в случае расторжения договора найма жилого помещения в общежитии и (или) договора между организацией, организацией дошкольного образования и лицом, получившим Решение, если сумма средств, перечисленная на счет организации в соответствии с договором об оказании платных образовательных услуг, и (или) договором найма жилого помещения в общежитии, и (или) договором между организацией (либо организацией дошкольного образования) и лицом, получившим Решение, превышает сумму фактических расходов на указанные цели, неиспользованные средства подлежат возврату организацией (организацией дошкольного образования) в центр социальной поддержки.</w:t>
      </w:r>
    </w:p>
    <w:p w:rsidR="00AA04E2" w:rsidRDefault="00AA04E2">
      <w:pPr>
        <w:pStyle w:val="ConsPlusNormal"/>
        <w:spacing w:before="220"/>
        <w:ind w:firstLine="540"/>
        <w:jc w:val="both"/>
      </w:pPr>
      <w:r>
        <w:t xml:space="preserve">26. В случае выявления фактов, указанных в </w:t>
      </w:r>
      <w:hyperlink w:anchor="P76" w:history="1">
        <w:r>
          <w:rPr>
            <w:color w:val="0000FF"/>
          </w:rPr>
          <w:t>пункте 14</w:t>
        </w:r>
      </w:hyperlink>
      <w:r>
        <w:t xml:space="preserve"> настоящих Правил, выплата в отношении лица, подавшего заявление, перечисление средств регионального материнского капитала по заявлению указанного лица не производится.</w:t>
      </w:r>
    </w:p>
    <w:p w:rsidR="00AA04E2" w:rsidRDefault="00AA04E2">
      <w:pPr>
        <w:pStyle w:val="ConsPlusNormal"/>
        <w:spacing w:before="220"/>
        <w:ind w:firstLine="540"/>
        <w:jc w:val="both"/>
      </w:pPr>
      <w:r>
        <w:t>27. Заявление, принятое центром социальной поддержки, может быть аннулировано по желанию лица, получившего Решение, путем подачи им лично либо через законного представителя заявления об аннулировании ранее поданного заявления в произвольной форме. Указанное заявление об аннулировании может быть подано до перечисления центром социальной поддержки средств регионального материнского капитала согласно заявлению.</w:t>
      </w:r>
    </w:p>
    <w:p w:rsidR="00AA04E2" w:rsidRDefault="00AA04E2">
      <w:pPr>
        <w:pStyle w:val="ConsPlusNormal"/>
        <w:spacing w:before="220"/>
        <w:ind w:firstLine="540"/>
        <w:jc w:val="both"/>
      </w:pPr>
      <w:r>
        <w:t xml:space="preserve">Решение об удовлетворении заявления об аннулировании ранее поданного заявления принимается руководителем центра социальной поддержки в течение пяти рабочих дней со дня </w:t>
      </w:r>
      <w:r>
        <w:lastRenderedPageBreak/>
        <w:t>подачи такого заявления.</w:t>
      </w:r>
    </w:p>
    <w:p w:rsidR="00AA04E2" w:rsidRDefault="00AA04E2">
      <w:pPr>
        <w:pStyle w:val="ConsPlusNormal"/>
        <w:spacing w:before="220"/>
        <w:ind w:firstLine="540"/>
        <w:jc w:val="both"/>
      </w:pPr>
      <w:r>
        <w:t>Уведомление об аннулировании заявления направляется центром социальной поддержки лицу, получившему Решение, по адресу, указанному в заявлении, в письменной форме или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Портал, не позднее чем через пять рабочих дней со дня принятия соответствующего решения.</w:t>
      </w:r>
    </w:p>
    <w:p w:rsidR="00AA04E2" w:rsidRDefault="00AA04E2">
      <w:pPr>
        <w:pStyle w:val="ConsPlusNormal"/>
        <w:spacing w:before="220"/>
        <w:ind w:firstLine="540"/>
        <w:jc w:val="both"/>
      </w:pPr>
      <w:r>
        <w:t>28. Споры по вопросам направления средств регионального материнского капитала на получение образования ребенком (детьми) и осуществление иных связанных с получением образования ребенком (детьми) расходов разрешаются министерством социальной защиты населения Хабаровского края и (или) в судебном порядке.</w:t>
      </w:r>
    </w:p>
    <w:p w:rsidR="00AA04E2" w:rsidRDefault="00AA04E2">
      <w:pPr>
        <w:pStyle w:val="ConsPlusNormal"/>
        <w:jc w:val="both"/>
      </w:pPr>
    </w:p>
    <w:p w:rsidR="00AA04E2" w:rsidRDefault="00AA04E2">
      <w:pPr>
        <w:pStyle w:val="ConsPlusNormal"/>
        <w:jc w:val="both"/>
      </w:pPr>
    </w:p>
    <w:p w:rsidR="00AA04E2" w:rsidRDefault="00AA04E2">
      <w:pPr>
        <w:pStyle w:val="ConsPlusNormal"/>
        <w:pBdr>
          <w:top w:val="single" w:sz="6" w:space="0" w:color="auto"/>
        </w:pBdr>
        <w:spacing w:before="100" w:after="100"/>
        <w:jc w:val="both"/>
        <w:rPr>
          <w:sz w:val="2"/>
          <w:szCs w:val="2"/>
        </w:rPr>
      </w:pPr>
    </w:p>
    <w:p w:rsidR="00276BFE" w:rsidRDefault="00AA04E2">
      <w:bookmarkStart w:id="8" w:name="_GoBack"/>
      <w:bookmarkEnd w:id="8"/>
    </w:p>
    <w:sectPr w:rsidR="00276BFE" w:rsidSect="00040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E2"/>
    <w:rsid w:val="004475C4"/>
    <w:rsid w:val="00AA04E2"/>
    <w:rsid w:val="00B3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09D2-5FFC-4C24-888C-0E5B453E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4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A820AA794DCCC3F971CA41DA35BEAC47278756120EBBA7BD6359108F4CDC038EDCFA808B48D89225ABE95F9392F7E033838F40B9BA630F38FFC61mCU5H" TargetMode="External"/><Relationship Id="rId13" Type="http://schemas.openxmlformats.org/officeDocument/2006/relationships/hyperlink" Target="consultantplus://offline/ref=DEBA820AA794DCCC3F971CA41DA35BEAC47278756120EBBF7ED7359108F4CDC038EDCFA808B48D89225ABE91F8392F7E033838F40B9BA630F38FFC61mCU5H" TargetMode="External"/><Relationship Id="rId18" Type="http://schemas.openxmlformats.org/officeDocument/2006/relationships/hyperlink" Target="consultantplus://offline/ref=DEBA820AA794DCCC3F9702A90BCF05E6C67C2179662DE3E9238233C657A4CB9578ADC9FD4BF0808A2451EAC5B867762F447335FD1687A63BmEUDH" TargetMode="External"/><Relationship Id="rId3" Type="http://schemas.openxmlformats.org/officeDocument/2006/relationships/webSettings" Target="webSettings.xml"/><Relationship Id="rId21" Type="http://schemas.openxmlformats.org/officeDocument/2006/relationships/hyperlink" Target="consultantplus://offline/ref=DEBA820AA794DCCC3F971CA41DA35BEAC47278756120EBBF7ED7359108F4CDC038EDCFA808B48D89225ABE91F5392F7E033838F40B9BA630F38FFC61mCU5H" TargetMode="External"/><Relationship Id="rId7" Type="http://schemas.openxmlformats.org/officeDocument/2006/relationships/hyperlink" Target="consultantplus://offline/ref=DEBA820AA794DCCC3F971CA41DA35BEAC47278756120EBBA7BD1359108F4CDC038EDCFA808B48D89225ABC94F5392F7E033838F40B9BA630F38FFC61mCU5H" TargetMode="External"/><Relationship Id="rId12" Type="http://schemas.openxmlformats.org/officeDocument/2006/relationships/hyperlink" Target="consultantplus://offline/ref=DEBA820AA794DCCC3F971CA41DA35BEAC47278756120EBBA7BD6359108F4CDC038EDCFA808B48D89225ABE95F9392F7E033838F40B9BA630F38FFC61mCU5H" TargetMode="External"/><Relationship Id="rId17" Type="http://schemas.openxmlformats.org/officeDocument/2006/relationships/hyperlink" Target="consultantplus://offline/ref=DEBA820AA794DCCC3F9702A90BCF05E6C67C2179662DE3E9238233C657A4CB9578ADC9FD4BFBD4D9660FB394FF2C7B26596F35F6m0U8H" TargetMode="External"/><Relationship Id="rId2" Type="http://schemas.openxmlformats.org/officeDocument/2006/relationships/settings" Target="settings.xml"/><Relationship Id="rId16" Type="http://schemas.openxmlformats.org/officeDocument/2006/relationships/hyperlink" Target="consultantplus://offline/ref=DEBA820AA794DCCC3F9702A90BCF05E6C67C2179662DE3E9238233C657A4CB9578ADC9FD4BF0808A2151EAC5B867762F447335FD1687A63BmEUDH" TargetMode="External"/><Relationship Id="rId20" Type="http://schemas.openxmlformats.org/officeDocument/2006/relationships/hyperlink" Target="consultantplus://offline/ref=DEBA820AA794DCCC3F9702A90BCF05E6C67D22706421E3E9238233C657A4CB956AAD91F14BF39E882B44BC94FEm3U2H" TargetMode="External"/><Relationship Id="rId1" Type="http://schemas.openxmlformats.org/officeDocument/2006/relationships/styles" Target="styles.xml"/><Relationship Id="rId6" Type="http://schemas.openxmlformats.org/officeDocument/2006/relationships/hyperlink" Target="consultantplus://offline/ref=DEBA820AA794DCCC3F971CA41DA35BEAC47278756120EBBF7ED7359108F4CDC038EDCFA808B48D89225ABE90F5392F7E033838F40B9BA630F38FFC61mCU5H" TargetMode="External"/><Relationship Id="rId11" Type="http://schemas.openxmlformats.org/officeDocument/2006/relationships/hyperlink" Target="consultantplus://offline/ref=DEBA820AA794DCCC3F971CA41DA35BEAC47278756120EBBF7ED7359108F4CDC038EDCFA808B48D89225ABE91FE392F7E033838F40B9BA630F38FFC61mCU5H" TargetMode="External"/><Relationship Id="rId24" Type="http://schemas.openxmlformats.org/officeDocument/2006/relationships/theme" Target="theme/theme1.xml"/><Relationship Id="rId5" Type="http://schemas.openxmlformats.org/officeDocument/2006/relationships/hyperlink" Target="consultantplus://offline/ref=DEBA820AA794DCCC3F971CA41DA35BEAC47278756120EBBA7BD6359108F4CDC038EDCFA808B48D89225ABE95F9392F7E033838F40B9BA630F38FFC61mCU5H" TargetMode="External"/><Relationship Id="rId15" Type="http://schemas.openxmlformats.org/officeDocument/2006/relationships/hyperlink" Target="consultantplus://offline/ref=DEBA820AA794DCCC3F971CA41DA35BEAC47278756120EBBF7ED7359108F4CDC038EDCFA808B48D89225ABE91FB392F7E033838F40B9BA630F38FFC61mCU5H" TargetMode="External"/><Relationship Id="rId23" Type="http://schemas.openxmlformats.org/officeDocument/2006/relationships/fontTable" Target="fontTable.xml"/><Relationship Id="rId10" Type="http://schemas.openxmlformats.org/officeDocument/2006/relationships/hyperlink" Target="consultantplus://offline/ref=DEBA820AA794DCCC3F971CA41DA35BEAC47278756120EBBF7ED7359108F4CDC038EDCFA808B48D89225ABE91FC392F7E033838F40B9BA630F38FFC61mCU5H" TargetMode="External"/><Relationship Id="rId19" Type="http://schemas.openxmlformats.org/officeDocument/2006/relationships/hyperlink" Target="consultantplus://offline/ref=DEBA820AA794DCCC3F971CA41DA35BEAC47278756120EBBA7BD1359108F4CDC038EDCFA808B48D89225ABC94FB392F7E033838F40B9BA630F38FFC61mCU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BA820AA794DCCC3F971CA41DA35BEAC47278756120EBBF7ED7359108F4CDC038EDCFA808B48D89225ABE90F5392F7E033838F40B9BA630F38FFC61mCU5H" TargetMode="External"/><Relationship Id="rId14" Type="http://schemas.openxmlformats.org/officeDocument/2006/relationships/hyperlink" Target="consultantplus://offline/ref=DEBA820AA794DCCC3F971CA41DA35BEAC47278756120EBBF7ED7359108F4CDC038EDCFA808B48D89225ABE91FA392F7E033838F40B9BA630F38FFC61mCU5H" TargetMode="External"/><Relationship Id="rId22" Type="http://schemas.openxmlformats.org/officeDocument/2006/relationships/hyperlink" Target="consultantplus://offline/ref=DEBA820AA794DCCC3F9702A90BCF05E6C67D21786320E3E9238233C657A4CB9578ADC9FD4BF0888D2451EAC5B867762F447335FD1687A63BmE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2020-09-03T07:20:00Z</dcterms:created>
  <dcterms:modified xsi:type="dcterms:W3CDTF">2020-09-03T07:21:00Z</dcterms:modified>
</cp:coreProperties>
</file>