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81" w:rsidRDefault="008C2181" w:rsidP="008C2181">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8C2181" w:rsidRDefault="008C2181" w:rsidP="008C2181">
      <w:pPr>
        <w:autoSpaceDE w:val="0"/>
        <w:autoSpaceDN w:val="0"/>
        <w:adjustRightInd w:val="0"/>
        <w:spacing w:after="0" w:line="240" w:lineRule="auto"/>
        <w:jc w:val="both"/>
        <w:outlineLvl w:val="0"/>
        <w:rPr>
          <w:rFonts w:ascii="Arial" w:hAnsi="Arial" w:cs="Arial"/>
          <w:sz w:val="20"/>
          <w:szCs w:val="20"/>
        </w:rPr>
      </w:pP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АДМИНИСТРАЦИЯ НИКОЛАЕВСКОГО МУНИЦИПАЛЬНОГО РАЙОНА</w:t>
      </w:r>
    </w:p>
    <w:p w:rsidR="008C2181" w:rsidRDefault="008C2181" w:rsidP="008C2181">
      <w:pPr>
        <w:autoSpaceDE w:val="0"/>
        <w:autoSpaceDN w:val="0"/>
        <w:adjustRightInd w:val="0"/>
        <w:spacing w:line="240" w:lineRule="auto"/>
        <w:jc w:val="center"/>
        <w:rPr>
          <w:rFonts w:ascii="Arial" w:hAnsi="Arial" w:cs="Arial"/>
          <w:b/>
          <w:bCs/>
          <w:sz w:val="20"/>
          <w:szCs w:val="20"/>
        </w:rPr>
      </w:pP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5 октября 2015 г. N 334-па</w:t>
      </w:r>
    </w:p>
    <w:p w:rsidR="008C2181" w:rsidRDefault="008C2181" w:rsidP="008C2181">
      <w:pPr>
        <w:autoSpaceDE w:val="0"/>
        <w:autoSpaceDN w:val="0"/>
        <w:adjustRightInd w:val="0"/>
        <w:spacing w:line="240" w:lineRule="auto"/>
        <w:jc w:val="center"/>
        <w:rPr>
          <w:rFonts w:ascii="Arial" w:hAnsi="Arial" w:cs="Arial"/>
          <w:b/>
          <w:bCs/>
          <w:sz w:val="20"/>
          <w:szCs w:val="20"/>
        </w:rPr>
      </w:pP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 "ПРИОБРЕТЕНИЕ</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ЗЕМЕЛЬНЫХ УЧАСТКОВ ИЗ ЗЕМЕЛЬ СЕЛЬСКОХОЗЯЙСТВЕННОГО</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НАЗНАЧЕНИЯ, НАХОДЯЩИХСЯ В ГОСУДАРСТВЕННОЙ И МУНИЦИПАЛЬНОЙ</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СОБСТВЕННОСТИ, ДЛЯ СОЗДАНИЯ ФЕРМЕРСКОГО ХОЗЯЙСТВА</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ОСУЩЕСТВЛЕНИЯ ЕГО ДЕЯТЕЛЬНОСТИ НА ТЕРРИТОРИИ</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НИКОЛАЕВСКОГО МУНИЦИПАЛЬНОГО РАЙОНА"</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Земельным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от 06 октября 2003 г. </w:t>
      </w:r>
      <w:hyperlink r:id="rId6" w:history="1">
        <w:r>
          <w:rPr>
            <w:rFonts w:ascii="Arial" w:hAnsi="Arial" w:cs="Arial"/>
            <w:color w:val="0000FF"/>
            <w:sz w:val="20"/>
            <w:szCs w:val="20"/>
          </w:rPr>
          <w:t>N 131-ФЗ</w:t>
        </w:r>
      </w:hyperlink>
      <w:r>
        <w:rPr>
          <w:rFonts w:ascii="Arial" w:hAnsi="Arial" w:cs="Arial"/>
          <w:sz w:val="20"/>
          <w:szCs w:val="20"/>
        </w:rPr>
        <w:t xml:space="preserve"> "Об общих принципах организации местного самоуправления в Российской Федерации", от 27 июля 2010 г. </w:t>
      </w:r>
      <w:hyperlink r:id="rId7" w:history="1">
        <w:r>
          <w:rPr>
            <w:rFonts w:ascii="Arial" w:hAnsi="Arial" w:cs="Arial"/>
            <w:color w:val="0000FF"/>
            <w:sz w:val="20"/>
            <w:szCs w:val="20"/>
          </w:rPr>
          <w:t>N 210-ФЗ</w:t>
        </w:r>
      </w:hyperlink>
      <w:r>
        <w:rPr>
          <w:rFonts w:ascii="Arial" w:hAnsi="Arial" w:cs="Arial"/>
          <w:sz w:val="20"/>
          <w:szCs w:val="20"/>
        </w:rPr>
        <w:t xml:space="preserve"> "Об организации предоставления государственных и муниципальных услуг"; постановлениями администрации Николаевского муниципального района (далее - администрация района) от 18 июля 2011 г. </w:t>
      </w:r>
      <w:hyperlink r:id="rId8" w:history="1">
        <w:r>
          <w:rPr>
            <w:rFonts w:ascii="Arial" w:hAnsi="Arial" w:cs="Arial"/>
            <w:color w:val="0000FF"/>
            <w:sz w:val="20"/>
            <w:szCs w:val="20"/>
          </w:rPr>
          <w:t>N 414-па</w:t>
        </w:r>
      </w:hyperlink>
      <w:r>
        <w:rPr>
          <w:rFonts w:ascii="Arial" w:hAnsi="Arial" w:cs="Arial"/>
          <w:sz w:val="20"/>
          <w:szCs w:val="20"/>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от 6 декабря 2013 г. </w:t>
      </w:r>
      <w:hyperlink r:id="rId9" w:history="1">
        <w:r>
          <w:rPr>
            <w:rFonts w:ascii="Arial" w:hAnsi="Arial" w:cs="Arial"/>
            <w:color w:val="0000FF"/>
            <w:sz w:val="20"/>
            <w:szCs w:val="20"/>
          </w:rPr>
          <w:t>N 807-па</w:t>
        </w:r>
      </w:hyperlink>
      <w:r>
        <w:rPr>
          <w:rFonts w:ascii="Arial" w:hAnsi="Arial" w:cs="Arial"/>
          <w:sz w:val="20"/>
          <w:szCs w:val="20"/>
        </w:rPr>
        <w:t xml:space="preserve"> "Об утверждении сводного перечня муниципальных услуг (функций), оказываемых (исполняемых) администрацией Николаевского муниципального района, муниципальными учреждениями Николаевского муниципального района в электронном виде, плана-графика перехода на предоставление (исполнение) муниципальных услуг (функций), оказываемых (исполняемых) администрацией Николаевского муниципального района, муниципальными учреждениями Николаевского муниципального района в электронном виде" (в редакции от 25 мая 2015 г. </w:t>
      </w:r>
      <w:hyperlink r:id="rId10" w:history="1">
        <w:r>
          <w:rPr>
            <w:rFonts w:ascii="Arial" w:hAnsi="Arial" w:cs="Arial"/>
            <w:color w:val="0000FF"/>
            <w:sz w:val="20"/>
            <w:szCs w:val="20"/>
          </w:rPr>
          <w:t>N 202-па</w:t>
        </w:r>
      </w:hyperlink>
      <w:r>
        <w:rPr>
          <w:rFonts w:ascii="Arial" w:hAnsi="Arial" w:cs="Arial"/>
          <w:sz w:val="20"/>
          <w:szCs w:val="20"/>
        </w:rPr>
        <w:t xml:space="preserve">); руководствуясь </w:t>
      </w:r>
      <w:hyperlink r:id="rId11" w:history="1">
        <w:r>
          <w:rPr>
            <w:rFonts w:ascii="Arial" w:hAnsi="Arial" w:cs="Arial"/>
            <w:color w:val="0000FF"/>
            <w:sz w:val="20"/>
            <w:szCs w:val="20"/>
          </w:rPr>
          <w:t>Уставом</w:t>
        </w:r>
      </w:hyperlink>
      <w:r>
        <w:rPr>
          <w:rFonts w:ascii="Arial" w:hAnsi="Arial" w:cs="Arial"/>
          <w:sz w:val="20"/>
          <w:szCs w:val="20"/>
        </w:rPr>
        <w:t xml:space="preserve"> Николаевского муниципального района Хабаровского края, администрация Николаевского муниципального района постановляет:</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3" w:history="1">
        <w:r>
          <w:rPr>
            <w:rFonts w:ascii="Arial" w:hAnsi="Arial" w:cs="Arial"/>
            <w:color w:val="0000FF"/>
            <w:sz w:val="20"/>
            <w:szCs w:val="20"/>
          </w:rPr>
          <w:t>регламент</w:t>
        </w:r>
      </w:hyperlink>
      <w:r>
        <w:rPr>
          <w:rFonts w:ascii="Arial" w:hAnsi="Arial" w:cs="Arial"/>
          <w:sz w:val="20"/>
          <w:szCs w:val="20"/>
        </w:rPr>
        <w:t xml:space="preserve"> по предоставлению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Опубликовать настоящее постановление в "Вестнике Николаевского муниципального района Хабаровского края" и разместить на официальном интернет-портале администрации района.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выполнением настоящего постановления возложить на первого заместителя главы администрации района Будилова И.А.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после его официального опубликования (обнародования).</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w:t>
      </w:r>
    </w:p>
    <w:p w:rsidR="008C2181" w:rsidRDefault="008C2181" w:rsidP="008C2181">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А.М.Леонов</w:t>
      </w:r>
      <w:proofErr w:type="spellEnd"/>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Постановлением</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Николаевского</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октября 2015 г. N 334-па</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line="240" w:lineRule="auto"/>
        <w:jc w:val="center"/>
        <w:rPr>
          <w:rFonts w:ascii="Arial" w:hAnsi="Arial" w:cs="Arial"/>
          <w:b/>
          <w:bCs/>
          <w:sz w:val="20"/>
          <w:szCs w:val="20"/>
        </w:rPr>
      </w:pPr>
      <w:bookmarkStart w:id="0" w:name="Par33"/>
      <w:bookmarkEnd w:id="0"/>
      <w:r>
        <w:rPr>
          <w:rFonts w:ascii="Arial" w:hAnsi="Arial" w:cs="Arial"/>
          <w:b/>
          <w:bCs/>
          <w:sz w:val="20"/>
          <w:szCs w:val="20"/>
        </w:rPr>
        <w:t>АДМИНИСТРАТИВНЫЙ РЕГЛАМЕНТ</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 "ПРИОБРЕТЕНИЕ</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ЗЕМЕЛЬНЫХ УЧАСТКОВ ИЗ ЗЕМЕЛЬ СЕЛЬСКОХОЗЯЙСТВЕННОГО</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НАЗНАЧЕНИЯ, НАХОДЯЩИХСЯ В ГОСУДАРСТВЕННОЙ И МУНИЦИПАЛЬНОЙ</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СОБСТВЕННОСТИ, ДЛЯ СОЗДАНИЯ ФЕРМЕРСКОГО ХОЗЯЙСТВА</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ОСУЩЕСТВЛЕНИЯ ЕГО ДЕЯТЕЛЬНОСТИ НА ТЕРРИТОРИИ</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НИКОЛАЕВСКОГО МУНИЦИПАЛЬНОГО РАЙОНА"</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Административный регламент по предоставлению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Николаевского муниципального района" (далее - Административный регламент) разработан в целях повышения качества исполнения и доступности результатов исполнения муниципальной услуги администрацией Николаевского муниципального района по приобретению в собственность за плату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Николаевского муниципального района, создания комфортных условий для участников отношений, представителей фермерских хозяйств (далее - заявители), определяет сроки и последовательность действий (административных процедур) администрации Николаевского муниципального района при осуществлении полномочий по предоставлению земельных участков, государственная собственность на которые не разграничена, на межселенной территории Николаевского муниципального района и земельных участков, находящихся в муниципальной собственности Николаевского муниципального района, в собственность за плату (далее - муниципальная процедура).</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2.1. Наименование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Николаевского муниципального района Хабаровского края.</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2.2. Наименование органа, предоставляющего муниципальную услугу.</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услуга "</w:t>
      </w:r>
      <w:r w:rsidRPr="00332F17">
        <w:rPr>
          <w:rFonts w:ascii="Arial" w:hAnsi="Arial" w:cs="Arial"/>
          <w:sz w:val="20"/>
          <w:szCs w:val="20"/>
          <w:highlight w:val="yellow"/>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Николаевского муниципального района</w:t>
      </w:r>
      <w:r>
        <w:rPr>
          <w:rFonts w:ascii="Arial" w:hAnsi="Arial" w:cs="Arial"/>
          <w:sz w:val="20"/>
          <w:szCs w:val="20"/>
        </w:rPr>
        <w:t>" предоставляется администрацией Николаевского муниципального района в лице комитета по управлению имуществом администрации Николаевского муниципального района Хабаровского края (далее - Комитет) в пределах предоставленных полномочий.</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bookmarkStart w:id="1" w:name="Par53"/>
      <w:bookmarkEnd w:id="1"/>
      <w:r>
        <w:rPr>
          <w:rFonts w:ascii="Arial" w:hAnsi="Arial" w:cs="Arial"/>
          <w:sz w:val="20"/>
          <w:szCs w:val="20"/>
        </w:rPr>
        <w:t>2.3. Результат предоставления муниципальной услуги.</w:t>
      </w:r>
    </w:p>
    <w:p w:rsidR="008C2181" w:rsidRPr="00332F17" w:rsidRDefault="008C2181" w:rsidP="008C2181">
      <w:pPr>
        <w:autoSpaceDE w:val="0"/>
        <w:autoSpaceDN w:val="0"/>
        <w:adjustRightInd w:val="0"/>
        <w:spacing w:before="200" w:after="0" w:line="240" w:lineRule="auto"/>
        <w:ind w:firstLine="540"/>
        <w:jc w:val="both"/>
        <w:rPr>
          <w:rFonts w:ascii="Arial" w:hAnsi="Arial" w:cs="Arial"/>
          <w:sz w:val="20"/>
          <w:szCs w:val="20"/>
          <w:highlight w:val="yellow"/>
        </w:rPr>
      </w:pPr>
      <w:r w:rsidRPr="00332F17">
        <w:rPr>
          <w:rFonts w:ascii="Arial" w:hAnsi="Arial" w:cs="Arial"/>
          <w:sz w:val="20"/>
          <w:szCs w:val="20"/>
          <w:highlight w:val="yellow"/>
        </w:rPr>
        <w:t>Результатом предоставления муниципальной услуги является:</w:t>
      </w:r>
    </w:p>
    <w:p w:rsidR="008C2181" w:rsidRPr="00332F17" w:rsidRDefault="008C2181" w:rsidP="008C2181">
      <w:pPr>
        <w:autoSpaceDE w:val="0"/>
        <w:autoSpaceDN w:val="0"/>
        <w:adjustRightInd w:val="0"/>
        <w:spacing w:before="200" w:after="0" w:line="240" w:lineRule="auto"/>
        <w:ind w:firstLine="540"/>
        <w:jc w:val="both"/>
        <w:rPr>
          <w:rFonts w:ascii="Arial" w:hAnsi="Arial" w:cs="Arial"/>
          <w:sz w:val="20"/>
          <w:szCs w:val="20"/>
          <w:highlight w:val="yellow"/>
        </w:rPr>
      </w:pPr>
      <w:r w:rsidRPr="00332F17">
        <w:rPr>
          <w:rFonts w:ascii="Arial" w:hAnsi="Arial" w:cs="Arial"/>
          <w:sz w:val="20"/>
          <w:szCs w:val="20"/>
          <w:highlight w:val="yellow"/>
        </w:rPr>
        <w:t>- направление (выдача) заявителю подготовленного и подписанного в трех экземплярах проекта договора купли-продажи земельного участка с предложением заключения соответствующего договора;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sidRPr="00332F17">
        <w:rPr>
          <w:rFonts w:ascii="Arial" w:hAnsi="Arial" w:cs="Arial"/>
          <w:sz w:val="20"/>
          <w:szCs w:val="20"/>
          <w:highlight w:val="yellow"/>
        </w:rPr>
        <w:t>- мотивированный отказ в предоставлении муниципальной услуги.</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2.4. Правовые основания для предоставления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осуществляется в соответствии со следующими нормативными правовыми актами: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("Российская газета", N 237, 25 декабря 1993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Гражданским </w:t>
      </w:r>
      <w:hyperlink r:id="rId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("Российская газета", N 238-239, 08 декабря 1994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Земельным </w:t>
      </w:r>
      <w:hyperlink r:id="rId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("Российская газета", N 211-212, 30 октября 2001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25 октября 2001 г. N 137-ФЗ "О введении в действие Земельного кодекса Российской Федерации" ("Российская газета", N 211-212, 30 октября 2001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02 мая 2006 г. N 59-ФЗ "О порядке рассмотрения обращений граждан Российской Федерации" ("Российская газета", N 95, 05 мая 2006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("Российская газета", N 168, 30 июля 2010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11 июня 2003 г. N 74-ФЗ "О крестьянском (фермерском) хозяйстве" ("Российская газета", N 115, 17 июня 2003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24 июля 2002 г. N 101-ФЗ "Об обороте земель сельскохозяйственного назначения" ("Российская газета", N 137, 27 июля 2002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24 июля 2007 г. N 221-ФЗ "О государственном кадастре недвижимости" ("Российская газета", N 165, 01 августа 2007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 ("Российская газета", N 145, 30 июля 1997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2" w:history="1">
        <w:r>
          <w:rPr>
            <w:rFonts w:ascii="Arial" w:hAnsi="Arial" w:cs="Arial"/>
            <w:color w:val="0000FF"/>
            <w:sz w:val="20"/>
            <w:szCs w:val="20"/>
          </w:rPr>
          <w:t>Распоряжением</w:t>
        </w:r>
      </w:hyperlink>
      <w:r>
        <w:rPr>
          <w:rFonts w:ascii="Arial" w:hAnsi="Arial" w:cs="Arial"/>
          <w:sz w:val="20"/>
          <w:szCs w:val="20"/>
        </w:rPr>
        <w:t xml:space="preserve"> Правительства РФ от 17 декабря 2009 г. N 1993-р "Об утверждении сводного перечня первоочередных государственных и муниципальных услуг, предоставляемых в электронном виде" ("Российская газета", N 247, 23 декабря 2009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3" w:history="1">
        <w:r>
          <w:rPr>
            <w:rFonts w:ascii="Arial" w:hAnsi="Arial" w:cs="Arial"/>
            <w:color w:val="0000FF"/>
            <w:sz w:val="20"/>
            <w:szCs w:val="20"/>
          </w:rPr>
          <w:t>Приказом</w:t>
        </w:r>
      </w:hyperlink>
      <w:r>
        <w:rPr>
          <w:rFonts w:ascii="Arial" w:hAnsi="Arial" w:cs="Arial"/>
          <w:sz w:val="20"/>
          <w:szCs w:val="20"/>
        </w:rPr>
        <w:t xml:space="preserve"> Министерства экономического развития Российской Федерации от 12 января 2015 г. N 1 (официальный интернет-портал правовой информации http://www.pravo.gov.ru, 28 февраля 2015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4" w:history="1">
        <w:r>
          <w:rPr>
            <w:rFonts w:ascii="Arial" w:hAnsi="Arial" w:cs="Arial"/>
            <w:color w:val="0000FF"/>
            <w:sz w:val="20"/>
            <w:szCs w:val="20"/>
          </w:rPr>
          <w:t>Уставом</w:t>
        </w:r>
      </w:hyperlink>
      <w:r>
        <w:rPr>
          <w:rFonts w:ascii="Arial" w:hAnsi="Arial" w:cs="Arial"/>
          <w:sz w:val="20"/>
          <w:szCs w:val="20"/>
        </w:rPr>
        <w:t xml:space="preserve"> Николаевского муниципального района ("Вестник Николаевского муниципального района Хабаровского края", N 2, 20 декабря 2005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5" w:history="1">
        <w:r>
          <w:rPr>
            <w:rFonts w:ascii="Arial" w:hAnsi="Arial" w:cs="Arial"/>
            <w:color w:val="0000FF"/>
            <w:sz w:val="20"/>
            <w:szCs w:val="20"/>
          </w:rPr>
          <w:t>решением</w:t>
        </w:r>
      </w:hyperlink>
      <w:r>
        <w:rPr>
          <w:rFonts w:ascii="Arial" w:hAnsi="Arial" w:cs="Arial"/>
          <w:sz w:val="20"/>
          <w:szCs w:val="20"/>
        </w:rPr>
        <w:t xml:space="preserve"> Собрания депутатов Николаевского муниципального района от 22 апреля 2011 г. N 43-220 "Об утверждении Положения о порядке владения, пользования и распоряжения муниципальным имуществом, находящимся в муниципальной собственности Николаевского муниципального района Хабаровского края" ("Вестник Николаевского муниципального района Хабаровского края", N 31, 28 июня 2011 г.);</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Николаевского муниципального района от 06 декабря 2013 г. N 807-па "Об утверждении сводного перечня муниципальных услуг (функций), оказываемых (исполняемых) администрацией Николаевского муниципального района, муниципальными учреждениями Николаевского муниципального района в электронном виде, плана-графика перехода на предоставление (использование) муниципальных услуг (функций), оказываемых (исполняемых) администрацией Николаевского муниципального района, муниципальными учреждениями Николаевского муниципального района в электронном виде" ("Вестник Николаевского муниципального района Хабаровского края", N 47 (часть III), 24 апреля 2014 г.).</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2.5. Порядок информирования о предоставлении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 Информацию по вопросам предоставления муниципальной услуги можно получить:</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в Комитете по адресу: г. Николаевск-на-Амуре, ул. Советская, д. 73, кабинет 201. Часы приема: вторник и четверг с 12.00 до 13.00 и с 14.00 до 17.00;</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использованием средств телефонной связи по номеру: 8(42135) 2-24-28; электронной почты: kui@admin.nikol.ru;</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информационных стендах администрации Николаевского муниципального района;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направив письменное обращение в администрацию Николаевского муниципального района по адресу: 682460, Хабаровский край, г. Николаевск-на-Амуре, ул. Советская, д. 73;</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сети Интернет: на Едином портале государственных и муниципальных услуг (gosuslugi.ru); на Региональном портале государственных и муниципальных услуг Хабаровского края (pgu.khv.gov.ru); на официальном интернет-портале администрации Николаевского муниципального района (www.nikoladm.ru).</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 На информационных стендах, размещенных в администрации Николаевского муниципального района, и в сети Интернет: на Едином портале государственных и муниципальных услуг (gosuslugi.ru), на Региональном портале государственных и муниципальных услуг Хабаровского края (pgu.khv.gov.ru), на официальном интернет-портале администрации Николаевского муниципального района (www.nikoladm.ru) размещается следующая информация: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извлечения из нормативных правовых актов, регулирующих земельные правоотношения;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документов, необходимых для предоставления муниципальной услуги, и требования, предъявляемые к этим документам;</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адреса, телефоны и время приема специалистов Комитета;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2.5.3. При ответах на устные обращения, в том числе телефонные звонки, по вопросам предоставления муниципальной услуги специалисты Комитета подробно информируют обратившихся. Ответ на телефонный звонок начинается с информации о наименовании структурного подразделения администрации Николаевского муниципального района, в которое позвонил гражданин,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Pr>
          <w:rFonts w:ascii="Arial" w:hAnsi="Arial" w:cs="Arial"/>
          <w:sz w:val="20"/>
          <w:szCs w:val="20"/>
        </w:rPr>
        <w:t>переадресуется</w:t>
      </w:r>
      <w:proofErr w:type="spellEnd"/>
      <w:r>
        <w:rPr>
          <w:rFonts w:ascii="Arial" w:hAnsi="Arial" w:cs="Arial"/>
          <w:sz w:val="20"/>
          <w:szCs w:val="20"/>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2.5.4. На письменные обращения по вопросам предоставления муниципальной услуги ответ излагается письменно в простой, четкой и понятной форме и направляется в виде почтового отправления в адрес обратившегося лица с указанием фамилии, имени, отчества (последнее - при наличии), номера телефона исполнителя.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ответа на письменное обращение составляет тридцать календарных дней со дня регистрации такого обращения в администрации Николаевского муниципального района.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2.6. Перечень документов, необходимых для предоставления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 Для получения муниципальной услуги заявителем предоставляется лично либо направляется почтовым отправлением, либо в форме электронного документа заявление о предоставлении земельного участка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(далее - заявление).</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bookmarkStart w:id="2" w:name="Par95"/>
      <w:bookmarkEnd w:id="2"/>
      <w:r>
        <w:rPr>
          <w:rFonts w:ascii="Arial" w:hAnsi="Arial" w:cs="Arial"/>
          <w:sz w:val="20"/>
          <w:szCs w:val="20"/>
        </w:rPr>
        <w:t>2.6.2. В заявлении указываются: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наименование органа, в который заявитель направляет заявление, либо фамилия, имя, отчество (последнее - при наличии) должностного лица, в компетенцию которого входит решение поставленных в заявлении вопросов, либо должность соответствующего лица;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кадастровый номер испрашиваемого земельного участка;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 права, на котором заявитель желает приобрести земельный участок;</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цель использования земельного участка;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почтовый адрес и (или) адрес электронной почты для связи с заявителем.</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bookmarkStart w:id="3" w:name="Par104"/>
      <w:bookmarkEnd w:id="3"/>
      <w:r w:rsidRPr="00332F17">
        <w:rPr>
          <w:rFonts w:ascii="Arial" w:hAnsi="Arial" w:cs="Arial"/>
          <w:sz w:val="20"/>
          <w:szCs w:val="20"/>
          <w:highlight w:val="yellow"/>
        </w:rPr>
        <w:t>2.6.3. К заявлению прилагаются следующие документы:</w:t>
      </w:r>
    </w:p>
    <w:p w:rsidR="008C2181" w:rsidRPr="00332F17" w:rsidRDefault="008C2181" w:rsidP="008C2181">
      <w:pPr>
        <w:autoSpaceDE w:val="0"/>
        <w:autoSpaceDN w:val="0"/>
        <w:adjustRightInd w:val="0"/>
        <w:spacing w:before="200" w:after="0" w:line="240" w:lineRule="auto"/>
        <w:ind w:firstLine="540"/>
        <w:jc w:val="both"/>
        <w:rPr>
          <w:rFonts w:ascii="Arial" w:hAnsi="Arial" w:cs="Arial"/>
          <w:color w:val="FF0000"/>
          <w:sz w:val="20"/>
          <w:szCs w:val="20"/>
        </w:rPr>
      </w:pPr>
      <w:r w:rsidRPr="00332F17">
        <w:rPr>
          <w:rFonts w:ascii="Arial" w:hAnsi="Arial" w:cs="Arial"/>
          <w:color w:val="FF0000"/>
          <w:sz w:val="20"/>
          <w:szCs w:val="20"/>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C2181" w:rsidRPr="00332F17" w:rsidRDefault="008C2181" w:rsidP="008C2181">
      <w:pPr>
        <w:autoSpaceDE w:val="0"/>
        <w:autoSpaceDN w:val="0"/>
        <w:adjustRightInd w:val="0"/>
        <w:spacing w:before="200" w:after="0" w:line="240" w:lineRule="auto"/>
        <w:ind w:firstLine="540"/>
        <w:jc w:val="both"/>
        <w:rPr>
          <w:rFonts w:ascii="Arial" w:hAnsi="Arial" w:cs="Arial"/>
          <w:color w:val="FF0000"/>
          <w:sz w:val="20"/>
          <w:szCs w:val="20"/>
        </w:rPr>
      </w:pPr>
      <w:r w:rsidRPr="00332F17">
        <w:rPr>
          <w:rFonts w:ascii="Arial" w:hAnsi="Arial" w:cs="Arial"/>
          <w:color w:val="FF0000"/>
          <w:sz w:val="20"/>
          <w:szCs w:val="20"/>
        </w:rPr>
        <w:t>б) документ, подтверждающий полномочия представителя заявителя, в случае, если с заявлением обращается представитель заявителя.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приобретения земельного участка в собственность одним из супругов к заявлению прилагается нотариально заверенное согласие супруга на приобретение в собственность земельного участка.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указанных документов не требуется в случае, если указанные документы направлялись в администрацию Николаевского муниципального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bookmarkStart w:id="4" w:name="Par109"/>
      <w:bookmarkEnd w:id="4"/>
      <w:r>
        <w:rPr>
          <w:rFonts w:ascii="Arial" w:hAnsi="Arial" w:cs="Arial"/>
          <w:sz w:val="20"/>
          <w:szCs w:val="20"/>
        </w:rPr>
        <w:t xml:space="preserve">2.6.4. В целях, связанных с предоставлением муниципальной услуги, специалист Комитета направляет запросы о предоставлении в отношении заявителя следующих документов (информации, сведений, содержащихся в них) и которые </w:t>
      </w:r>
      <w:r w:rsidRPr="00332F17">
        <w:rPr>
          <w:rFonts w:ascii="Arial" w:hAnsi="Arial" w:cs="Arial"/>
          <w:sz w:val="20"/>
          <w:szCs w:val="20"/>
          <w:highlight w:val="yellow"/>
        </w:rPr>
        <w:t>заявитель вправе предоставить по собственной инициативе:</w:t>
      </w:r>
    </w:p>
    <w:p w:rsidR="008C2181" w:rsidRPr="00332F17"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332F17">
        <w:rPr>
          <w:rFonts w:ascii="Arial" w:hAnsi="Arial" w:cs="Arial"/>
          <w:sz w:val="20"/>
          <w:szCs w:val="20"/>
          <w:highlight w:val="green"/>
        </w:rPr>
        <w:t>- кадастровый паспорт испрашиваемого земельного участка либо кадастровая выписка об испрашиваемом земельном участке;</w:t>
      </w:r>
    </w:p>
    <w:p w:rsidR="008C2181" w:rsidRPr="00332F17"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332F17">
        <w:rPr>
          <w:rFonts w:ascii="Arial" w:hAnsi="Arial" w:cs="Arial"/>
          <w:sz w:val="20"/>
          <w:szCs w:val="20"/>
          <w:highlight w:val="green"/>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C2181" w:rsidRPr="00332F17"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332F17">
        <w:rPr>
          <w:rFonts w:ascii="Arial" w:hAnsi="Arial" w:cs="Arial"/>
          <w:sz w:val="20"/>
          <w:szCs w:val="20"/>
          <w:highlight w:val="green"/>
        </w:rPr>
        <w:t>- выписка из Единого государственного реестра юридических лиц о юридическом лице, являющемся заявителем;</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sidRPr="00332F17">
        <w:rPr>
          <w:rFonts w:ascii="Arial" w:hAnsi="Arial" w:cs="Arial"/>
          <w:sz w:val="20"/>
          <w:szCs w:val="20"/>
          <w:highlight w:val="green"/>
        </w:rPr>
        <w:t>- выписка из Единого государственного реестра индивидуальных предпринимателей об индивидуальном предпринимателе, являющемся заявителем.</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Заявитель вправе направить (подать) заявление и иные документы, необходимые для предоставления муниципальной услуги, по своему выбору одним из следующих способов:</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почтовым отправлением в администрацию Николаевского муниципального района по адресу: 682460, Хабаровский край, г. Николаевск-на-Амуре, ул. Советская, д. 73;</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при личном обращении в Комитет в часы приема по адресу: г. Николаевск-на-Амуре, ул. Советская, д. 73, кабинет 201. Часы приема: вторник, четверг с 12.00 до 13.00 и с 14.00 до 17.00;</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использованием информационно-телекоммуникационной сети Интернет, в том числе Единого портала государственных и муниципальных услуг (gosuslugi.ru) и (или) Регионального портала государственных и муниципальных услуг (pgu.khv.gov.ru);</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через многофункциональный центр (далее - МФЦ), расположенный по адресу: г. Николаевск-на-Амуре, ул. </w:t>
      </w:r>
      <w:proofErr w:type="spellStart"/>
      <w:r>
        <w:rPr>
          <w:rFonts w:ascii="Arial" w:hAnsi="Arial" w:cs="Arial"/>
          <w:sz w:val="20"/>
          <w:szCs w:val="20"/>
        </w:rPr>
        <w:t>Кантера</w:t>
      </w:r>
      <w:proofErr w:type="spellEnd"/>
      <w:r>
        <w:rPr>
          <w:rFonts w:ascii="Arial" w:hAnsi="Arial" w:cs="Arial"/>
          <w:sz w:val="20"/>
          <w:szCs w:val="20"/>
        </w:rPr>
        <w:t>, д. 24а.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Дополнительную информацию о филиалах МФЦ можно получить на сайте мфц27.рф или по телефону 8-800-100-4212.</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в МФЦ осуществляется после обращения заявителя с соответствующим заявлением,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bookmarkStart w:id="5" w:name="Par122"/>
      <w:bookmarkEnd w:id="5"/>
      <w:r>
        <w:rPr>
          <w:rFonts w:ascii="Arial" w:hAnsi="Arial" w:cs="Arial"/>
          <w:sz w:val="20"/>
          <w:szCs w:val="20"/>
        </w:rPr>
        <w:t>2.7. Основания для возврата заявлений.</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bookmarkStart w:id="6" w:name="Par123"/>
      <w:bookmarkEnd w:id="6"/>
      <w:r>
        <w:rPr>
          <w:rFonts w:ascii="Arial" w:hAnsi="Arial" w:cs="Arial"/>
          <w:sz w:val="20"/>
          <w:szCs w:val="20"/>
        </w:rPr>
        <w:t>2.7.1. Основаниями для возврата заявления являются: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заявления положениям </w:t>
      </w:r>
      <w:hyperlink w:anchor="Par95" w:history="1">
        <w:r>
          <w:rPr>
            <w:rFonts w:ascii="Arial" w:hAnsi="Arial" w:cs="Arial"/>
            <w:color w:val="0000FF"/>
            <w:sz w:val="20"/>
            <w:szCs w:val="20"/>
          </w:rPr>
          <w:t>подпункта 2.6.2 пункта 2.6 раздела 2</w:t>
        </w:r>
      </w:hyperlink>
      <w:r>
        <w:rPr>
          <w:rFonts w:ascii="Arial" w:hAnsi="Arial" w:cs="Arial"/>
          <w:sz w:val="20"/>
          <w:szCs w:val="20"/>
        </w:rPr>
        <w:t xml:space="preserve"> Административного регламента, касающимся сведений, указываемых в заявлении;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к заявлению не приложены документы, предоставляемые в соответствии с </w:t>
      </w:r>
      <w:hyperlink w:anchor="Par104" w:history="1">
        <w:r>
          <w:rPr>
            <w:rFonts w:ascii="Arial" w:hAnsi="Arial" w:cs="Arial"/>
            <w:color w:val="0000FF"/>
            <w:sz w:val="20"/>
            <w:szCs w:val="20"/>
          </w:rPr>
          <w:t>подпунктами 2.6.3 пункта 2.6</w:t>
        </w:r>
      </w:hyperlink>
      <w:r>
        <w:rPr>
          <w:rFonts w:ascii="Arial" w:hAnsi="Arial" w:cs="Arial"/>
          <w:sz w:val="20"/>
          <w:szCs w:val="20"/>
        </w:rPr>
        <w:t xml:space="preserve"> настоящего раздела.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 При наличии оснований, указанных в </w:t>
      </w:r>
      <w:hyperlink w:anchor="Par123" w:history="1">
        <w:r>
          <w:rPr>
            <w:rFonts w:ascii="Arial" w:hAnsi="Arial" w:cs="Arial"/>
            <w:color w:val="0000FF"/>
            <w:sz w:val="20"/>
            <w:szCs w:val="20"/>
          </w:rPr>
          <w:t>подпункте 2.7.1 пункта 2.7 раздела 2</w:t>
        </w:r>
      </w:hyperlink>
      <w:r>
        <w:rPr>
          <w:rFonts w:ascii="Arial" w:hAnsi="Arial" w:cs="Arial"/>
          <w:sz w:val="20"/>
          <w:szCs w:val="20"/>
        </w:rPr>
        <w:t xml:space="preserve"> Административного регламента, заявление возвращается заявителю в течение десяти дней со дня его поступления с указанием причин возврата заявления.</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Pr="00A103C0" w:rsidRDefault="008C2181" w:rsidP="008C2181">
      <w:pPr>
        <w:autoSpaceDE w:val="0"/>
        <w:autoSpaceDN w:val="0"/>
        <w:adjustRightInd w:val="0"/>
        <w:spacing w:after="0" w:line="240" w:lineRule="auto"/>
        <w:ind w:firstLine="540"/>
        <w:jc w:val="both"/>
        <w:outlineLvl w:val="2"/>
        <w:rPr>
          <w:rFonts w:ascii="Arial" w:hAnsi="Arial" w:cs="Arial"/>
          <w:sz w:val="20"/>
          <w:szCs w:val="20"/>
          <w:highlight w:val="green"/>
        </w:rPr>
      </w:pPr>
      <w:bookmarkStart w:id="7" w:name="Par129"/>
      <w:bookmarkEnd w:id="7"/>
      <w:r>
        <w:rPr>
          <w:rFonts w:ascii="Arial" w:hAnsi="Arial" w:cs="Arial"/>
          <w:sz w:val="20"/>
          <w:szCs w:val="20"/>
        </w:rPr>
        <w:t xml:space="preserve">2.8. </w:t>
      </w:r>
      <w:r w:rsidRPr="00A103C0">
        <w:rPr>
          <w:rFonts w:ascii="Arial" w:hAnsi="Arial" w:cs="Arial"/>
          <w:sz w:val="20"/>
          <w:szCs w:val="20"/>
          <w:highlight w:val="green"/>
        </w:rPr>
        <w:t>Основания для отказа в предоставлении муниципальной услуги.</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Администрация Николаевского муниципального района принимает решение об отказе в предоставлении муниципальной услуги при наличии одного из оснований:</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1)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 xml:space="preserve">2)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A103C0">
          <w:rPr>
            <w:rFonts w:ascii="Arial" w:hAnsi="Arial" w:cs="Arial"/>
            <w:color w:val="0000FF"/>
            <w:sz w:val="20"/>
            <w:szCs w:val="20"/>
            <w:highlight w:val="green"/>
          </w:rPr>
          <w:t>пунктом 3 статьи 39.36</w:t>
        </w:r>
      </w:hyperlink>
      <w:r w:rsidRPr="00A103C0">
        <w:rPr>
          <w:rFonts w:ascii="Arial" w:hAnsi="Arial" w:cs="Arial"/>
          <w:sz w:val="20"/>
          <w:szCs w:val="20"/>
          <w:highlight w:val="green"/>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3)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lastRenderedPageBreak/>
        <w:t>4)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5) указанный в заявлении земельный участок является зарезервированным для государственных или муниципальных нужд;</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 xml:space="preserve">6) указанный в заявлении земельный участок является предметом аукциона, извещение о проведении которого размещено в соответствии с </w:t>
      </w:r>
      <w:hyperlink r:id="rId28" w:history="1">
        <w:r w:rsidRPr="00A103C0">
          <w:rPr>
            <w:rFonts w:ascii="Arial" w:hAnsi="Arial" w:cs="Arial"/>
            <w:color w:val="0000FF"/>
            <w:sz w:val="20"/>
            <w:szCs w:val="20"/>
            <w:highlight w:val="green"/>
          </w:rPr>
          <w:t>пунктом 19 статьи 39.11</w:t>
        </w:r>
      </w:hyperlink>
      <w:r w:rsidRPr="00A103C0">
        <w:rPr>
          <w:rFonts w:ascii="Arial" w:hAnsi="Arial" w:cs="Arial"/>
          <w:sz w:val="20"/>
          <w:szCs w:val="20"/>
          <w:highlight w:val="green"/>
        </w:rPr>
        <w:t xml:space="preserve"> Земельного кодекса Российской Федерации;</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 xml:space="preserve">7) в отношении земельного участка, указанного в заявлении, поступило предусмотренное </w:t>
      </w:r>
      <w:hyperlink r:id="rId29" w:history="1">
        <w:r w:rsidRPr="00A103C0">
          <w:rPr>
            <w:rFonts w:ascii="Arial" w:hAnsi="Arial" w:cs="Arial"/>
            <w:color w:val="0000FF"/>
            <w:sz w:val="20"/>
            <w:szCs w:val="20"/>
            <w:highlight w:val="green"/>
          </w:rPr>
          <w:t>подпунктом 6 пункта 4 статьи 39.11</w:t>
        </w:r>
      </w:hyperlink>
      <w:r w:rsidRPr="00A103C0">
        <w:rPr>
          <w:rFonts w:ascii="Arial" w:hAnsi="Arial" w:cs="Arial"/>
          <w:sz w:val="20"/>
          <w:szCs w:val="20"/>
          <w:highlight w:val="gree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A103C0">
          <w:rPr>
            <w:rFonts w:ascii="Arial" w:hAnsi="Arial" w:cs="Arial"/>
            <w:color w:val="0000FF"/>
            <w:sz w:val="20"/>
            <w:szCs w:val="20"/>
            <w:highlight w:val="green"/>
          </w:rPr>
          <w:t>подпунктом 4 пункта 4 статьи 39.11</w:t>
        </w:r>
      </w:hyperlink>
      <w:r w:rsidRPr="00A103C0">
        <w:rPr>
          <w:rFonts w:ascii="Arial" w:hAnsi="Arial" w:cs="Arial"/>
          <w:sz w:val="20"/>
          <w:szCs w:val="20"/>
          <w:highlight w:val="gree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A103C0">
          <w:rPr>
            <w:rFonts w:ascii="Arial" w:hAnsi="Arial" w:cs="Arial"/>
            <w:color w:val="0000FF"/>
            <w:sz w:val="20"/>
            <w:szCs w:val="20"/>
            <w:highlight w:val="green"/>
          </w:rPr>
          <w:t>пунктом 8 статьи 39.11</w:t>
        </w:r>
      </w:hyperlink>
      <w:r w:rsidRPr="00A103C0">
        <w:rPr>
          <w:rFonts w:ascii="Arial" w:hAnsi="Arial" w:cs="Arial"/>
          <w:sz w:val="20"/>
          <w:szCs w:val="20"/>
          <w:highlight w:val="green"/>
        </w:rPr>
        <w:t xml:space="preserve"> Земельного кодекса Российской Федерации;</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 xml:space="preserve">8) в отношении земельного участка, указанного в заявлении о его предоставлении, опубликовано и размещено в соответствии с </w:t>
      </w:r>
      <w:hyperlink r:id="rId32" w:history="1">
        <w:r w:rsidRPr="00A103C0">
          <w:rPr>
            <w:rFonts w:ascii="Arial" w:hAnsi="Arial" w:cs="Arial"/>
            <w:color w:val="0000FF"/>
            <w:sz w:val="20"/>
            <w:szCs w:val="20"/>
            <w:highlight w:val="green"/>
          </w:rPr>
          <w:t>подпунктом 1 пункта 1 статьи 39.18</w:t>
        </w:r>
      </w:hyperlink>
      <w:r w:rsidRPr="00A103C0">
        <w:rPr>
          <w:rFonts w:ascii="Arial" w:hAnsi="Arial" w:cs="Arial"/>
          <w:sz w:val="20"/>
          <w:szCs w:val="20"/>
          <w:highlight w:val="gree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фермерским хозяйством его деятельности;</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9) разрешенное использование земельного участка не соответствует целям использования такого земельного участка, указанным в заявлении;</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10)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11) предоставление земельного участка на заявленном виде прав не допускается;</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12) в отношении земельного участка, указанного в заявлении, не установлен вид разрешенного использования;</w:t>
      </w:r>
    </w:p>
    <w:p w:rsidR="008C2181" w:rsidRPr="00A103C0" w:rsidRDefault="008C2181" w:rsidP="008C2181">
      <w:pPr>
        <w:autoSpaceDE w:val="0"/>
        <w:autoSpaceDN w:val="0"/>
        <w:adjustRightInd w:val="0"/>
        <w:spacing w:before="200" w:after="0" w:line="240" w:lineRule="auto"/>
        <w:ind w:firstLine="540"/>
        <w:jc w:val="both"/>
        <w:rPr>
          <w:rFonts w:ascii="Arial" w:hAnsi="Arial" w:cs="Arial"/>
          <w:sz w:val="20"/>
          <w:szCs w:val="20"/>
          <w:highlight w:val="green"/>
        </w:rPr>
      </w:pPr>
      <w:r w:rsidRPr="00A103C0">
        <w:rPr>
          <w:rFonts w:ascii="Arial" w:hAnsi="Arial" w:cs="Arial"/>
          <w:sz w:val="20"/>
          <w:szCs w:val="20"/>
          <w:highlight w:val="green"/>
        </w:rPr>
        <w:t>13) указанный в заявлении земельный участок не отнесен к определенной категории земель;</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sidRPr="00A103C0">
        <w:rPr>
          <w:rFonts w:ascii="Arial" w:hAnsi="Arial" w:cs="Arial"/>
          <w:sz w:val="20"/>
          <w:szCs w:val="20"/>
          <w:highlight w:val="green"/>
        </w:rPr>
        <w:t>14)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2.9. </w:t>
      </w:r>
      <w:r w:rsidRPr="00A103C0">
        <w:rPr>
          <w:rFonts w:ascii="Arial" w:hAnsi="Arial" w:cs="Arial"/>
          <w:sz w:val="20"/>
          <w:szCs w:val="20"/>
          <w:highlight w:val="yellow"/>
        </w:rPr>
        <w:t>Безвозмездность предоставления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sidRPr="00A103C0">
        <w:rPr>
          <w:rFonts w:ascii="Arial" w:hAnsi="Arial" w:cs="Arial"/>
          <w:sz w:val="20"/>
          <w:szCs w:val="20"/>
          <w:highlight w:val="green"/>
        </w:rPr>
        <w:t>Муниципальная услуга "Приобретение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Николаевского муниципального района" предоставляется на бесплатной основе.</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2.10.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Максимальное время ожидания в очереди при подаче заявления о предоставлении муниципальной услуги и получении результата предоставления муниципальной услуги составляет пятнадцать минут.</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bookmarkStart w:id="8" w:name="Par152"/>
      <w:bookmarkEnd w:id="8"/>
      <w:r>
        <w:rPr>
          <w:rFonts w:ascii="Arial" w:hAnsi="Arial" w:cs="Arial"/>
          <w:sz w:val="20"/>
          <w:szCs w:val="20"/>
        </w:rPr>
        <w:t>2.11. Регистрация заявления о предоставлении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заявления о предоставлении услуги осуществляется специалистами администрации Николаевского муниципального района, ответственными за делопроизводство, в соответствии с Инструкцией по делопроизводству администрации Николаевского муниципального района в день поступления.</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2.12. Требования к местам исполнения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Помещения, выделенные для предоставления муниципальной услуги, оборудуются в соответствии с санитарными нормами.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располагаются непосредственно рядом с кабинетом (рабочим местом) специалиста.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2.13. Показатели доступности и качества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Показателями доступности и качества муниципальной услуги являются: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муниципальной услуги и условий ожидания приема;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информирование о муниципальной услуге;</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обоснованность отказов в предоставлении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муниципальной услуги в формах по выбору заявителя;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соответствие действий должностных лиц, участвующих в предоставлении муниципальной услуги, Административному регламенту в части описания в нем административных действий, наличие профессиональных знаний и навыков;</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ресурсное обеспечение исполнения Административного регламента.</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8C2181" w:rsidRDefault="008C2181" w:rsidP="008C218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 их</w:t>
      </w:r>
    </w:p>
    <w:p w:rsidR="008C2181" w:rsidRDefault="008C2181" w:rsidP="008C218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в том числе особенности выполнения</w:t>
      </w:r>
    </w:p>
    <w:p w:rsidR="008C2181" w:rsidRDefault="008C2181" w:rsidP="008C218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3.1. Состав административных процедур при предоставлении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муниципальной услуги выполняются следующие административные процедуры (далее - процедуры):</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184" w:history="1">
        <w:r>
          <w:rPr>
            <w:rFonts w:ascii="Arial" w:hAnsi="Arial" w:cs="Arial"/>
            <w:color w:val="0000FF"/>
            <w:sz w:val="20"/>
            <w:szCs w:val="20"/>
          </w:rPr>
          <w:t>прием</w:t>
        </w:r>
      </w:hyperlink>
      <w:r>
        <w:rPr>
          <w:rFonts w:ascii="Arial" w:hAnsi="Arial" w:cs="Arial"/>
          <w:sz w:val="20"/>
          <w:szCs w:val="20"/>
        </w:rPr>
        <w:t xml:space="preserve"> и регистрация заявления;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191" w:history="1">
        <w:r>
          <w:rPr>
            <w:rFonts w:ascii="Arial" w:hAnsi="Arial" w:cs="Arial"/>
            <w:color w:val="0000FF"/>
            <w:sz w:val="20"/>
            <w:szCs w:val="20"/>
          </w:rPr>
          <w:t>рассмотрение</w:t>
        </w:r>
      </w:hyperlink>
      <w:r>
        <w:rPr>
          <w:rFonts w:ascii="Arial" w:hAnsi="Arial" w:cs="Arial"/>
          <w:sz w:val="20"/>
          <w:szCs w:val="20"/>
        </w:rPr>
        <w:t xml:space="preserve"> заявления и приложенных к нему документов;</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197" w:history="1">
        <w:r>
          <w:rPr>
            <w:rFonts w:ascii="Arial" w:hAnsi="Arial" w:cs="Arial"/>
            <w:color w:val="0000FF"/>
            <w:sz w:val="20"/>
            <w:szCs w:val="20"/>
          </w:rPr>
          <w:t>направление</w:t>
        </w:r>
      </w:hyperlink>
      <w:r>
        <w:rPr>
          <w:rFonts w:ascii="Arial" w:hAnsi="Arial" w:cs="Arial"/>
          <w:sz w:val="20"/>
          <w:szCs w:val="20"/>
        </w:rPr>
        <w:t xml:space="preserve"> запросов о предоставлении сведений и информации о заявителях и (или) об объектах в рамках межведомственного информационного взаимодействия;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202" w:history="1">
        <w:r>
          <w:rPr>
            <w:rFonts w:ascii="Arial" w:hAnsi="Arial" w:cs="Arial"/>
            <w:color w:val="0000FF"/>
            <w:sz w:val="20"/>
            <w:szCs w:val="20"/>
          </w:rPr>
          <w:t>проверка</w:t>
        </w:r>
      </w:hyperlink>
      <w:r>
        <w:rPr>
          <w:rFonts w:ascii="Arial" w:hAnsi="Arial" w:cs="Arial"/>
          <w:sz w:val="20"/>
          <w:szCs w:val="20"/>
        </w:rPr>
        <w:t xml:space="preserve"> заявления на предмет возможности предоставления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208" w:history="1">
        <w:r>
          <w:rPr>
            <w:rFonts w:ascii="Arial" w:hAnsi="Arial" w:cs="Arial"/>
            <w:color w:val="0000FF"/>
            <w:sz w:val="20"/>
            <w:szCs w:val="20"/>
          </w:rPr>
          <w:t>обеспечение опубликования</w:t>
        </w:r>
      </w:hyperlink>
      <w:r>
        <w:rPr>
          <w:rFonts w:ascii="Arial" w:hAnsi="Arial" w:cs="Arial"/>
          <w:sz w:val="20"/>
          <w:szCs w:val="20"/>
        </w:rPr>
        <w:t xml:space="preserve"> извещения о предоставлении земельного участка для осуществления фермерским хозяйством его деятельности;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212" w:history="1">
        <w:r>
          <w:rPr>
            <w:rFonts w:ascii="Arial" w:hAnsi="Arial" w:cs="Arial"/>
            <w:color w:val="0000FF"/>
            <w:sz w:val="20"/>
            <w:szCs w:val="20"/>
          </w:rPr>
          <w:t>подготовка</w:t>
        </w:r>
      </w:hyperlink>
      <w:r>
        <w:rPr>
          <w:rFonts w:ascii="Arial" w:hAnsi="Arial" w:cs="Arial"/>
          <w:sz w:val="20"/>
          <w:szCs w:val="20"/>
        </w:rPr>
        <w:t xml:space="preserve"> и направление (выдача) заявителю договора купли-продажи земельного участка для создания фермерского хозяйства и осуществления его деятельности или принятие и направление (выдача) заявителю решения об отказе в предоставлении земельного участка без проведения аукциона и о проведении аукциона по продаже земельного участка для осуществления фермерским хозяйством его деятельности.</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bookmarkStart w:id="9" w:name="Par184"/>
      <w:bookmarkEnd w:id="9"/>
      <w:r>
        <w:rPr>
          <w:rFonts w:ascii="Arial" w:hAnsi="Arial" w:cs="Arial"/>
          <w:sz w:val="20"/>
          <w:szCs w:val="20"/>
        </w:rPr>
        <w:lastRenderedPageBreak/>
        <w:t>3.2. Прием и регистрация заявления.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процедуры по приему и регистрации заявления является получение заявления о предоставлении земельного участка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Принятое заявление подлежит регистрации в соответствии с </w:t>
      </w:r>
      <w:hyperlink w:anchor="Par152" w:history="1">
        <w:r>
          <w:rPr>
            <w:rFonts w:ascii="Arial" w:hAnsi="Arial" w:cs="Arial"/>
            <w:color w:val="0000FF"/>
            <w:sz w:val="20"/>
            <w:szCs w:val="20"/>
          </w:rPr>
          <w:t>пунктом 2.11 раздела 2</w:t>
        </w:r>
      </w:hyperlink>
      <w:r>
        <w:rPr>
          <w:rFonts w:ascii="Arial" w:hAnsi="Arial" w:cs="Arial"/>
          <w:sz w:val="20"/>
          <w:szCs w:val="20"/>
        </w:rPr>
        <w:t xml:space="preserve"> Административного регламента.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Если заявление подано в форме электронного документа, получение заявления и прилагаемых к нему документов подтверждается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Результатом исполнения данной процедуры является прием и регистрация заявления специалистом, ответственным за прием и регистрацию запроса, и передача его на визирование главе Николаевского муниципального района (далее - Глава).</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bookmarkStart w:id="10" w:name="Par191"/>
      <w:bookmarkEnd w:id="10"/>
      <w:r>
        <w:rPr>
          <w:rFonts w:ascii="Arial" w:hAnsi="Arial" w:cs="Arial"/>
          <w:sz w:val="20"/>
          <w:szCs w:val="20"/>
        </w:rPr>
        <w:t>3.3. Рассмотрение заявления и приложенных к нему документов.</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Основанием для начала проведения процедуры по рассмотрению заявления служит поступление зарегистрированного заявления к Главе для визирования. Максимальный срок выполнения данных действий составляет три календарных дня.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Специалист Комитета проверяет соответствие содержания заявления требованиям, установленным </w:t>
      </w:r>
      <w:hyperlink w:anchor="Par95" w:history="1">
        <w:r>
          <w:rPr>
            <w:rFonts w:ascii="Arial" w:hAnsi="Arial" w:cs="Arial"/>
            <w:color w:val="0000FF"/>
            <w:sz w:val="20"/>
            <w:szCs w:val="20"/>
          </w:rPr>
          <w:t>подпунктом 2.6.2 пункта 2.6 раздела 2</w:t>
        </w:r>
      </w:hyperlink>
      <w:r>
        <w:rPr>
          <w:rFonts w:ascii="Arial" w:hAnsi="Arial" w:cs="Arial"/>
          <w:sz w:val="20"/>
          <w:szCs w:val="20"/>
        </w:rPr>
        <w:t xml:space="preserve"> Административного регламента, а также соответствие перечню документов, указанных в </w:t>
      </w:r>
      <w:hyperlink w:anchor="Par104" w:history="1">
        <w:r>
          <w:rPr>
            <w:rFonts w:ascii="Arial" w:hAnsi="Arial" w:cs="Arial"/>
            <w:color w:val="0000FF"/>
            <w:sz w:val="20"/>
            <w:szCs w:val="20"/>
          </w:rPr>
          <w:t>подпункте 2.6.3 пункта 2.6 раздела 2</w:t>
        </w:r>
      </w:hyperlink>
      <w:r>
        <w:rPr>
          <w:rFonts w:ascii="Arial" w:hAnsi="Arial" w:cs="Arial"/>
          <w:sz w:val="20"/>
          <w:szCs w:val="20"/>
        </w:rPr>
        <w:t xml:space="preserve"> Административного регламента.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фактов, указанных в </w:t>
      </w:r>
      <w:hyperlink w:anchor="Par122" w:history="1">
        <w:r>
          <w:rPr>
            <w:rFonts w:ascii="Arial" w:hAnsi="Arial" w:cs="Arial"/>
            <w:color w:val="0000FF"/>
            <w:sz w:val="20"/>
            <w:szCs w:val="20"/>
          </w:rPr>
          <w:t>пункте 2.7 раздела 2</w:t>
        </w:r>
      </w:hyperlink>
      <w:r>
        <w:rPr>
          <w:rFonts w:ascii="Arial" w:hAnsi="Arial" w:cs="Arial"/>
          <w:sz w:val="20"/>
          <w:szCs w:val="20"/>
        </w:rPr>
        <w:t xml:space="preserve"> Административного регламента, специалист Комитета в письменной форме в течение десяти календарных дней с момента предоставления документов возвращает заявление с объяснением содержания выявленных недостатков, вместе с заявлением возвращаются все приложенные документы. Возврат заявления не препятствует повторному обращению заявителя.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соответствия заявления требованиям Административного регламента и при предоставлении заявителем всех необходимых документов, указанных в </w:t>
      </w:r>
      <w:hyperlink w:anchor="Par104" w:history="1">
        <w:r>
          <w:rPr>
            <w:rFonts w:ascii="Arial" w:hAnsi="Arial" w:cs="Arial"/>
            <w:color w:val="0000FF"/>
            <w:sz w:val="20"/>
            <w:szCs w:val="20"/>
          </w:rPr>
          <w:t>подпункте 2.6.3 пункта 2.6 раздела 2</w:t>
        </w:r>
      </w:hyperlink>
      <w:r>
        <w:rPr>
          <w:rFonts w:ascii="Arial" w:hAnsi="Arial" w:cs="Arial"/>
          <w:sz w:val="20"/>
          <w:szCs w:val="20"/>
        </w:rPr>
        <w:t xml:space="preserve"> Административного регламента, специалист Комитета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bookmarkStart w:id="11" w:name="Par197"/>
      <w:bookmarkEnd w:id="11"/>
      <w:r>
        <w:rPr>
          <w:rFonts w:ascii="Arial" w:hAnsi="Arial" w:cs="Arial"/>
          <w:sz w:val="20"/>
          <w:szCs w:val="20"/>
        </w:rPr>
        <w:t>3.4.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 Основанием для начала исполнения административной процедуры является соответствие заявления и приложенных документов требованиям </w:t>
      </w:r>
      <w:hyperlink w:anchor="Par95" w:history="1">
        <w:r>
          <w:rPr>
            <w:rFonts w:ascii="Arial" w:hAnsi="Arial" w:cs="Arial"/>
            <w:color w:val="0000FF"/>
            <w:sz w:val="20"/>
            <w:szCs w:val="20"/>
          </w:rPr>
          <w:t>подпунктов 2.6.2</w:t>
        </w:r>
      </w:hyperlink>
      <w:r>
        <w:rPr>
          <w:rFonts w:ascii="Arial" w:hAnsi="Arial" w:cs="Arial"/>
          <w:sz w:val="20"/>
          <w:szCs w:val="20"/>
        </w:rPr>
        <w:t xml:space="preserve">, </w:t>
      </w:r>
      <w:hyperlink w:anchor="Par104" w:history="1">
        <w:r>
          <w:rPr>
            <w:rFonts w:ascii="Arial" w:hAnsi="Arial" w:cs="Arial"/>
            <w:color w:val="0000FF"/>
            <w:sz w:val="20"/>
            <w:szCs w:val="20"/>
          </w:rPr>
          <w:t>2.6.3 пункта 2.6 раздела 2</w:t>
        </w:r>
      </w:hyperlink>
      <w:r>
        <w:rPr>
          <w:rFonts w:ascii="Arial" w:hAnsi="Arial" w:cs="Arial"/>
          <w:sz w:val="20"/>
          <w:szCs w:val="20"/>
        </w:rPr>
        <w:t xml:space="preserve"> Административного регламента.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 В случае, если заявителем по собственной инициативе к заявлению не приложены документы в соответствии с </w:t>
      </w:r>
      <w:hyperlink w:anchor="Par109" w:history="1">
        <w:r>
          <w:rPr>
            <w:rFonts w:ascii="Arial" w:hAnsi="Arial" w:cs="Arial"/>
            <w:color w:val="0000FF"/>
            <w:sz w:val="20"/>
            <w:szCs w:val="20"/>
          </w:rPr>
          <w:t>подпунктом 2.6.4 пункта 2.6 раздела 2</w:t>
        </w:r>
      </w:hyperlink>
      <w:r>
        <w:rPr>
          <w:rFonts w:ascii="Arial" w:hAnsi="Arial" w:cs="Arial"/>
          <w:sz w:val="20"/>
          <w:szCs w:val="20"/>
        </w:rPr>
        <w:t xml:space="preserve"> Административного регламента, специалист Комитета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 в письменной или электронной форме.</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3.4.3. Срок исполнения административной процедуры составляет не более пяти календарных дней со дня окончания процедуры, предусмотренной </w:t>
      </w:r>
      <w:hyperlink w:anchor="Par191" w:history="1">
        <w:r>
          <w:rPr>
            <w:rFonts w:ascii="Arial" w:hAnsi="Arial" w:cs="Arial"/>
            <w:color w:val="0000FF"/>
            <w:sz w:val="20"/>
            <w:szCs w:val="20"/>
          </w:rPr>
          <w:t>пунктом 3.3 раздела 3</w:t>
        </w:r>
      </w:hyperlink>
      <w:r>
        <w:rPr>
          <w:rFonts w:ascii="Arial" w:hAnsi="Arial" w:cs="Arial"/>
          <w:sz w:val="20"/>
          <w:szCs w:val="20"/>
        </w:rPr>
        <w:t xml:space="preserve"> Административного регламента.</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bookmarkStart w:id="12" w:name="Par202"/>
      <w:bookmarkEnd w:id="12"/>
      <w:r>
        <w:rPr>
          <w:rFonts w:ascii="Arial" w:hAnsi="Arial" w:cs="Arial"/>
          <w:sz w:val="20"/>
          <w:szCs w:val="20"/>
        </w:rPr>
        <w:t>3.5. Проверка заявления на предмет возможности предоставления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установлении фактов, указанных в </w:t>
      </w:r>
      <w:hyperlink w:anchor="Par129" w:history="1">
        <w:r>
          <w:rPr>
            <w:rFonts w:ascii="Arial" w:hAnsi="Arial" w:cs="Arial"/>
            <w:color w:val="0000FF"/>
            <w:sz w:val="20"/>
            <w:szCs w:val="20"/>
          </w:rPr>
          <w:t>пункте 2.8 раздела 2</w:t>
        </w:r>
      </w:hyperlink>
      <w:r>
        <w:rPr>
          <w:rFonts w:ascii="Arial" w:hAnsi="Arial" w:cs="Arial"/>
          <w:sz w:val="20"/>
          <w:szCs w:val="20"/>
        </w:rPr>
        <w:t xml:space="preserve"> Административного регламента, в срок не более чем тридцать дней со дня поступления заявления принимается решение об отказе в предоставлении земельного участка. В решении должны быть указаны все основания отказа.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предоставлении муниципальной услуги выдается в Комитете.</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решения об отказе в предоставлении муниципальной услуги заявителю по почте решение направляется по адресу отправителя, указанному в заявлении, заказным письмом.</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решением об отказе в предоставлении муниципальной услуги возвращаются все приложенные документы.</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bookmarkStart w:id="13" w:name="Par208"/>
      <w:bookmarkEnd w:id="13"/>
      <w:r>
        <w:rPr>
          <w:rFonts w:ascii="Arial" w:hAnsi="Arial" w:cs="Arial"/>
          <w:sz w:val="20"/>
          <w:szCs w:val="20"/>
        </w:rPr>
        <w:t>3.6. Опубликование извещения о предоставлении земельного участка для осуществления фермерским хозяйством его деятельности.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соответствия заявления требованиям Административного регламента и при предоставлении заявителем всех необходимых документов, указанных в </w:t>
      </w:r>
      <w:hyperlink w:anchor="Par104" w:history="1">
        <w:r>
          <w:rPr>
            <w:rFonts w:ascii="Arial" w:hAnsi="Arial" w:cs="Arial"/>
            <w:color w:val="0000FF"/>
            <w:sz w:val="20"/>
            <w:szCs w:val="20"/>
          </w:rPr>
          <w:t>подпункте 2.6.3 пункта 2.6 раздела 2</w:t>
        </w:r>
      </w:hyperlink>
      <w:r>
        <w:rPr>
          <w:rFonts w:ascii="Arial" w:hAnsi="Arial" w:cs="Arial"/>
          <w:sz w:val="20"/>
          <w:szCs w:val="20"/>
        </w:rPr>
        <w:t xml:space="preserve"> Административного регламента, отсутствия оснований для отказа в предоставлении муниципальной услуги специалист Комитета обеспечивает опубликование извещения о предоставлении земельного участка для осуществления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33" w:history="1">
        <w:r>
          <w:rPr>
            <w:rFonts w:ascii="Arial" w:hAnsi="Arial" w:cs="Arial"/>
            <w:color w:val="0000FF"/>
            <w:sz w:val="20"/>
            <w:szCs w:val="20"/>
          </w:rPr>
          <w:t>Уставом</w:t>
        </w:r>
      </w:hyperlink>
      <w:r>
        <w:rPr>
          <w:rFonts w:ascii="Arial" w:hAnsi="Arial" w:cs="Arial"/>
          <w:sz w:val="20"/>
          <w:szCs w:val="20"/>
        </w:rPr>
        <w:t xml:space="preserve"> Николаевского муниципального района Хабаровского края, и размещение извещения на официальном интернет-портале администрации Николаевского муниципального района в информационно-телекоммуникационной сети "Интернет" (www.nikoladm.ru).</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данных действий составляет тридцать календарных дней с даты поступления заявления.</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bookmarkStart w:id="14" w:name="Par212"/>
      <w:bookmarkEnd w:id="14"/>
      <w:r>
        <w:rPr>
          <w:rFonts w:ascii="Arial" w:hAnsi="Arial" w:cs="Arial"/>
          <w:sz w:val="20"/>
          <w:szCs w:val="20"/>
        </w:rPr>
        <w:t>3.7. Подготовка и направление (выдача) заявителям договора купли-продажи земельного участка для создания фермерского хозяйства и осуществления его деятельности или принятие и направление (выдача) заявителю решения об отказе в предоставлении земельного участка без проведения аукциона и о проведении аукциона по продаже земельного участка для осуществления фермерским хозяйством его деятельности.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3.7.1. Если по истечении тридцати дней со дня опубликования извещения заявления иных граждан, фермерских хозяйств о намерении участвовать в аукционе не поступили, специалисты Комитета осуществляют подготовку проекта договора купли-продажи земельного участка в трех экземплярах, его подписание и направление (выдача) заявителю.</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3.7.2. В случае поступления в течение тридцати дней со дня опубликования извещения заявлений иных граждан,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для осуществления фермерским хозяйством его деятельности. Решение выдается заявителю либо направляется по адресу отправителя, указанному в заявлении.</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8C2181" w:rsidRDefault="008C2181" w:rsidP="008C218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Административного регламента</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последовательности действий, определенных процедурами по предоставлению муниципальной услуги, и принятием решений ответственным специалистом осуществляется руководителем Комитета.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осуществляется путем проведения проверок соблюдения и исполнения специалистами Комитета положений настоящего Административного регламента.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внеплановых проверок осуществляется по мере поступления жалоб от юридических и физических лиц на действия (бездействия) должностных лиц.</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Специалисты, предоставляющие муниципальную услугу, несут персональную ответственность за соблюдение сроков и порядка рассмотрения запроса и предоставления информации.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должностных лиц Комитета, участвующих в предоставлении муниципальной услуги, устанавливается в их должностных инструкциях.</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Особенности организации предоставления</w:t>
      </w:r>
    </w:p>
    <w:p w:rsidR="008C2181" w:rsidRDefault="008C2181" w:rsidP="008C218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через многофункциональный центр</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Прием от заявителя заявления на получение муниципальной услуги в многофункциональном центре (далее - МФЦ) производит ответственный специалист МФЦ (далее - Оператор МФЦ).</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ходе приема документов Оператор МФЦ:</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выдает заявителю бланк заявления по содержанию, указанному в </w:t>
      </w:r>
      <w:hyperlink w:anchor="Par95" w:history="1">
        <w:r>
          <w:rPr>
            <w:rFonts w:ascii="Arial" w:hAnsi="Arial" w:cs="Arial"/>
            <w:color w:val="0000FF"/>
            <w:sz w:val="20"/>
            <w:szCs w:val="20"/>
          </w:rPr>
          <w:t>подпункте 2.6.2 пункта 2.6 раздела 2</w:t>
        </w:r>
      </w:hyperlink>
      <w:r>
        <w:rPr>
          <w:rFonts w:ascii="Arial" w:hAnsi="Arial" w:cs="Arial"/>
          <w:sz w:val="20"/>
          <w:szCs w:val="20"/>
        </w:rPr>
        <w:t xml:space="preserve">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w:t>
      </w:r>
      <w:hyperlink w:anchor="Par104" w:history="1">
        <w:r>
          <w:rPr>
            <w:rFonts w:ascii="Arial" w:hAnsi="Arial" w:cs="Arial"/>
            <w:color w:val="0000FF"/>
            <w:sz w:val="20"/>
            <w:szCs w:val="20"/>
          </w:rPr>
          <w:t>подпункте 2.6.3 пункта 2.6 раздела 2</w:t>
        </w:r>
      </w:hyperlink>
      <w:r>
        <w:rPr>
          <w:rFonts w:ascii="Arial" w:hAnsi="Arial" w:cs="Arial"/>
          <w:sz w:val="20"/>
          <w:szCs w:val="20"/>
        </w:rPr>
        <w:t xml:space="preserve"> Административного регламента. Заявление заполняется в единственном экземпляре-подлиннике и подписывается заявителем;</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заявление и делает об этом отметку в бланке заявления;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информирует заявителя о сроках рассмотрения заявления об оказании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Оператор МФЦ не позднее следующего рабочего дня со дня получения заявления и документов:</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дату предоставления документов; регистрационный номер заявления;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дополнительно к поданным заявителем документам запрашивает посредством межведомственного электронного взаимодействия документы, указанные в </w:t>
      </w:r>
      <w:hyperlink w:anchor="Par109" w:history="1">
        <w:r>
          <w:rPr>
            <w:rFonts w:ascii="Arial" w:hAnsi="Arial" w:cs="Arial"/>
            <w:color w:val="0000FF"/>
            <w:sz w:val="20"/>
            <w:szCs w:val="20"/>
          </w:rPr>
          <w:t>подпункте 2.6.4 пункта 2.6 раздела 2</w:t>
        </w:r>
      </w:hyperlink>
      <w:r>
        <w:rPr>
          <w:rFonts w:ascii="Arial" w:hAnsi="Arial" w:cs="Arial"/>
          <w:sz w:val="20"/>
          <w:szCs w:val="20"/>
        </w:rPr>
        <w:t xml:space="preserve"> Административного регламента;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подписывает электронной подписью сканированную копию заявления с приложенными документами и направляет в электронном виде в администрацию Николаевского муниципального района.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Поступившее в электронном виде в администрацию Николаевского муниципального района заявление распечатывается на бумажном носителе и регистрируется в соответствии с </w:t>
      </w:r>
      <w:hyperlink w:anchor="Par152" w:history="1">
        <w:r>
          <w:rPr>
            <w:rFonts w:ascii="Arial" w:hAnsi="Arial" w:cs="Arial"/>
            <w:color w:val="0000FF"/>
            <w:sz w:val="20"/>
            <w:szCs w:val="20"/>
          </w:rPr>
          <w:t>пунктом 2.11 раздела 2</w:t>
        </w:r>
      </w:hyperlink>
      <w:r>
        <w:rPr>
          <w:rFonts w:ascii="Arial" w:hAnsi="Arial" w:cs="Arial"/>
          <w:sz w:val="20"/>
          <w:szCs w:val="20"/>
        </w:rPr>
        <w:t xml:space="preserve"> Административного регламента.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Администрация Николаевского муниципального района осуществляет выполнение административных процедур в соответствии с </w:t>
      </w:r>
      <w:hyperlink w:anchor="Par184" w:history="1">
        <w:r>
          <w:rPr>
            <w:rFonts w:ascii="Arial" w:hAnsi="Arial" w:cs="Arial"/>
            <w:color w:val="0000FF"/>
            <w:sz w:val="20"/>
            <w:szCs w:val="20"/>
          </w:rPr>
          <w:t>пунктами 3.2</w:t>
        </w:r>
      </w:hyperlink>
      <w:r>
        <w:rPr>
          <w:rFonts w:ascii="Arial" w:hAnsi="Arial" w:cs="Arial"/>
          <w:sz w:val="20"/>
          <w:szCs w:val="20"/>
        </w:rPr>
        <w:t xml:space="preserve"> - </w:t>
      </w:r>
      <w:hyperlink w:anchor="Par212" w:history="1">
        <w:r>
          <w:rPr>
            <w:rFonts w:ascii="Arial" w:hAnsi="Arial" w:cs="Arial"/>
            <w:color w:val="0000FF"/>
            <w:sz w:val="20"/>
            <w:szCs w:val="20"/>
          </w:rPr>
          <w:t>3.7 раздела 3</w:t>
        </w:r>
      </w:hyperlink>
      <w:r>
        <w:rPr>
          <w:rFonts w:ascii="Arial" w:hAnsi="Arial" w:cs="Arial"/>
          <w:sz w:val="20"/>
          <w:szCs w:val="20"/>
        </w:rPr>
        <w:t xml:space="preserve"> Административного регламента.</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Заверенные квалифицированной электронной подписью сканированные копии документов, указанных в </w:t>
      </w:r>
      <w:hyperlink w:anchor="Par53" w:history="1">
        <w:r>
          <w:rPr>
            <w:rFonts w:ascii="Arial" w:hAnsi="Arial" w:cs="Arial"/>
            <w:color w:val="0000FF"/>
            <w:sz w:val="20"/>
            <w:szCs w:val="20"/>
          </w:rPr>
          <w:t>пункте 2.3 раздела 2</w:t>
        </w:r>
      </w:hyperlink>
      <w:r>
        <w:rPr>
          <w:rFonts w:ascii="Arial" w:hAnsi="Arial" w:cs="Arial"/>
          <w:sz w:val="20"/>
          <w:szCs w:val="20"/>
        </w:rPr>
        <w:t xml:space="preserve"> Административного регламента (результат предоставления муниципальной услуги), направляются администрацией Николаевского муниципального района в МФЦ в электронном виде.</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При посещении заявителем МФЦ оператор МФЦ выдает заявителю под роспись оригиналы документов, являющиеся результатом предоставления муниципальной услуги, а также заявления с комплектом поданных документов.</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Досудебный порядок обжалования решений и действий</w:t>
      </w:r>
    </w:p>
    <w:p w:rsidR="008C2181" w:rsidRDefault="008C2181" w:rsidP="008C218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(бездействия) при предоставлении муниципальной услуги</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Заявители имеют право на обжалование действий или бездействия должностных лиц Комитета в досудебном порядке.</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6.1. Досудебное обжалование.</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bookmarkStart w:id="15" w:name="Par252"/>
      <w:bookmarkEnd w:id="15"/>
      <w:r>
        <w:rPr>
          <w:rFonts w:ascii="Arial" w:hAnsi="Arial" w:cs="Arial"/>
          <w:sz w:val="20"/>
          <w:szCs w:val="20"/>
        </w:rPr>
        <w:t>6.1.1. На действия (бездействие), решения Комитета, должностных лиц Комитета, муниципальных служащих Комитета, осуществляемые (принятые) в ходе предоставления муниципальной услуги, может быть подана жалоба. Заявитель может обратиться с жалобой в том числе в следующих случаях:</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регистрации запроса заявителя о предоставлении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предоставления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подается в письменной форме на бумажном носителе, в электронной форме руководителю Комитета. Жалобы на Комитет, на решения, принятые руководителем Комитета, подаются Главе.</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интернет-портала администрации муниципального района, единого портала государственных и муниципальных услуг, а также может быть подана заявителем при личном приеме у руководителя Комитета, Главы.</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 Жалоба должна содержать:</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Pr>
          <w:rFonts w:ascii="Arial" w:hAnsi="Arial" w:cs="Arial"/>
          <w:sz w:val="20"/>
          <w:szCs w:val="20"/>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6.2. Порядок и сроки рассмотрения жалоб</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Жалоба подлежит рассмотрению должностным лицом, указанным в </w:t>
      </w:r>
      <w:hyperlink w:anchor="Par252" w:history="1">
        <w:r>
          <w:rPr>
            <w:rFonts w:ascii="Arial" w:hAnsi="Arial" w:cs="Arial"/>
            <w:color w:val="0000FF"/>
            <w:sz w:val="20"/>
            <w:szCs w:val="20"/>
          </w:rPr>
          <w:t>подпункте 6.1.1 пункта 6.1 раздела 6</w:t>
        </w:r>
      </w:hyperlink>
      <w:r>
        <w:rPr>
          <w:rFonts w:ascii="Arial" w:hAnsi="Arial" w:cs="Arial"/>
          <w:sz w:val="20"/>
          <w:szCs w:val="20"/>
        </w:rPr>
        <w:t xml:space="preserve"> Административного регламента,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bookmarkStart w:id="16" w:name="Par270"/>
      <w:bookmarkEnd w:id="16"/>
      <w:r>
        <w:rPr>
          <w:rFonts w:ascii="Arial" w:hAnsi="Arial" w:cs="Arial"/>
          <w:sz w:val="20"/>
          <w:szCs w:val="20"/>
        </w:rPr>
        <w:t>6.2.2. По результатам рассмотрения жалобы Комитет принимает одно из следующих решений:</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отказывает в удовлетворении жалобы.</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6.2.3. Не позднее дня, следующего за днем принятия решения, указанного в </w:t>
      </w:r>
      <w:hyperlink w:anchor="Par270" w:history="1">
        <w:r>
          <w:rPr>
            <w:rFonts w:ascii="Arial" w:hAnsi="Arial" w:cs="Arial"/>
            <w:color w:val="0000FF"/>
            <w:sz w:val="20"/>
            <w:szCs w:val="20"/>
          </w:rPr>
          <w:t>подпункте 6.2.2 пункта 6.2 раздела 6</w:t>
        </w:r>
      </w:hyperlink>
      <w:r>
        <w:rPr>
          <w:rFonts w:ascii="Arial" w:hAnsi="Arial" w:cs="Arial"/>
          <w:sz w:val="20"/>
          <w:szCs w:val="20"/>
        </w:rPr>
        <w:t xml:space="preserve">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181" w:rsidRDefault="008C2181" w:rsidP="008C21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52" w:history="1">
        <w:r>
          <w:rPr>
            <w:rFonts w:ascii="Arial" w:hAnsi="Arial" w:cs="Arial"/>
            <w:color w:val="0000FF"/>
            <w:sz w:val="20"/>
            <w:szCs w:val="20"/>
          </w:rPr>
          <w:t>подпунктом 6.1.1 пункта 6.1 раздела 6</w:t>
        </w:r>
      </w:hyperlink>
      <w:r>
        <w:rPr>
          <w:rFonts w:ascii="Arial" w:hAnsi="Arial" w:cs="Arial"/>
          <w:sz w:val="20"/>
          <w:szCs w:val="20"/>
        </w:rPr>
        <w:t xml:space="preserve"> Административного регламента незамедлительно направляет имеющиеся материалы в органы прокуратуры.</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"Приобретение земельных участков из земель</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сельскохозяйственного назначения, находящихся в</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и муниципальной собственности, для</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создания фермерского хозяйства и осуществления его</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деятельности на территории Николаевского</w:t>
      </w:r>
    </w:p>
    <w:p w:rsidR="008C2181" w:rsidRDefault="008C2181" w:rsidP="008C21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БЛОК-СХЕМА</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"ПРИОБРЕТЕНИЕ</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ЗЕМЕЛЬНЫХ УЧАСТКОВ ИЗ ЗЕМЕЛЬ СЕЛЬСКОХОЗЯЙСТВЕННОГО</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НАЗНАЧЕНИЯ, НАХОДЯЩИХСЯ В ГОСУДАРСТВЕННОЙ И МУНИЦИПАЛЬНОЙ</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СОБСТВЕННОСТИ, ДЛЯ СОЗДАНИЯ ФЕРМЕРСКОГО ХОЗЯЙСТВА</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ОСУЩЕСТВЛЕНИЯ ЕГО ДЕЯТЕЛЬНОСТИ НА ТЕРРИТОРИИ</w:t>
      </w:r>
    </w:p>
    <w:p w:rsidR="008C2181" w:rsidRDefault="008C2181" w:rsidP="008C218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НИКОЛАЕВСКОГО МУНИЦИПАЛЬНОГО РАЙОНА"</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заявления и документов, необходимых для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предоставления муниципальной услуги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Рассмотрение заявления и приложенных к нему документов на </w:t>
      </w:r>
      <w:proofErr w:type="gramStart"/>
      <w:r>
        <w:rPr>
          <w:rFonts w:ascii="Courier New" w:hAnsi="Courier New" w:cs="Courier New"/>
          <w:sz w:val="20"/>
          <w:szCs w:val="20"/>
        </w:rPr>
        <w:t>соответствие  │</w:t>
      </w:r>
      <w:proofErr w:type="gramEnd"/>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требованиям законодательства и настоящего административного </w:t>
      </w:r>
      <w:hyperlink w:anchor="Par33" w:history="1">
        <w:r>
          <w:rPr>
            <w:rFonts w:ascii="Courier New" w:hAnsi="Courier New" w:cs="Courier New"/>
            <w:color w:val="0000FF"/>
            <w:sz w:val="20"/>
            <w:szCs w:val="20"/>
          </w:rPr>
          <w:t>регламента</w:t>
        </w:r>
      </w:hyperlink>
      <w:r>
        <w:rPr>
          <w:rFonts w:ascii="Courier New" w:hAnsi="Courier New" w:cs="Courier New"/>
          <w:sz w:val="20"/>
          <w:szCs w:val="20"/>
        </w:rPr>
        <w:t xml:space="preserve">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Соответствует требованиям   │   │    Не соответствует требованиям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межведомственных  │</w:t>
      </w:r>
      <w:proofErr w:type="gramEnd"/>
      <w:r>
        <w:rPr>
          <w:rFonts w:ascii="Courier New" w:hAnsi="Courier New" w:cs="Courier New"/>
          <w:sz w:val="20"/>
          <w:szCs w:val="20"/>
        </w:rPr>
        <w:t xml:space="preserve">   │   Возврат заявления и приложенных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запросов            │   │    документов с указанием причин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Проверка заявления на предмет возможности предоставления </w:t>
      </w:r>
      <w:proofErr w:type="gramStart"/>
      <w:r>
        <w:rPr>
          <w:rFonts w:ascii="Courier New" w:hAnsi="Courier New" w:cs="Courier New"/>
          <w:sz w:val="20"/>
          <w:szCs w:val="20"/>
        </w:rPr>
        <w:t>муниципальной  │</w:t>
      </w:r>
      <w:proofErr w:type="gramEnd"/>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услуги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C2181" w:rsidRDefault="008C2181" w:rsidP="008C218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Нет</w:t>
      </w:r>
      <w:proofErr w:type="gramEnd"/>
      <w:r>
        <w:rPr>
          <w:rFonts w:ascii="Courier New" w:hAnsi="Courier New" w:cs="Courier New"/>
          <w:sz w:val="20"/>
          <w:szCs w:val="20"/>
        </w:rPr>
        <w:t xml:space="preserve"> оснований для отказа в   │   │     Есть основания для отказа в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предоставлении </w:t>
      </w:r>
      <w:proofErr w:type="gramStart"/>
      <w:r>
        <w:rPr>
          <w:rFonts w:ascii="Courier New" w:hAnsi="Courier New" w:cs="Courier New"/>
          <w:sz w:val="20"/>
          <w:szCs w:val="20"/>
        </w:rPr>
        <w:t>муниципальной  │</w:t>
      </w:r>
      <w:proofErr w:type="gramEnd"/>
      <w:r>
        <w:rPr>
          <w:rFonts w:ascii="Courier New" w:hAnsi="Courier New" w:cs="Courier New"/>
          <w:sz w:val="20"/>
          <w:szCs w:val="20"/>
        </w:rPr>
        <w:t xml:space="preserve">   │ предоставлении муниципальной услуги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услуги             │   │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Опубликование извещения о   │   │   Принятие и направление (</w:t>
      </w:r>
      <w:proofErr w:type="gramStart"/>
      <w:r>
        <w:rPr>
          <w:rFonts w:ascii="Courier New" w:hAnsi="Courier New" w:cs="Courier New"/>
          <w:sz w:val="20"/>
          <w:szCs w:val="20"/>
        </w:rPr>
        <w:t xml:space="preserve">выдача)   </w:t>
      </w:r>
      <w:proofErr w:type="gramEnd"/>
      <w:r>
        <w:rPr>
          <w:rFonts w:ascii="Courier New" w:hAnsi="Courier New" w:cs="Courier New"/>
          <w:sz w:val="20"/>
          <w:szCs w:val="20"/>
        </w:rPr>
        <w:t>│</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предоставлении земельного   │   │    заявителю решения об отказе в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участка            │   │        предоставлении услуги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Заявления иных </w:t>
      </w:r>
      <w:proofErr w:type="gramStart"/>
      <w:r>
        <w:rPr>
          <w:rFonts w:ascii="Courier New" w:hAnsi="Courier New" w:cs="Courier New"/>
          <w:sz w:val="20"/>
          <w:szCs w:val="20"/>
        </w:rPr>
        <w:t xml:space="preserve">граждан,   </w:t>
      </w:r>
      <w:proofErr w:type="gramEnd"/>
      <w:r>
        <w:rPr>
          <w:rFonts w:ascii="Courier New" w:hAnsi="Courier New" w:cs="Courier New"/>
          <w:sz w:val="20"/>
          <w:szCs w:val="20"/>
        </w:rPr>
        <w:t xml:space="preserve"> │ │ │ Заявления иных граждан, фермерских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│фермерских хозяйств о намерении│ </w:t>
      </w:r>
      <w:proofErr w:type="gramStart"/>
      <w:r>
        <w:rPr>
          <w:rFonts w:ascii="Courier New" w:hAnsi="Courier New" w:cs="Courier New"/>
          <w:sz w:val="20"/>
          <w:szCs w:val="20"/>
        </w:rPr>
        <w:t>└&gt;│</w:t>
      </w:r>
      <w:proofErr w:type="gramEnd"/>
      <w:r>
        <w:rPr>
          <w:rFonts w:ascii="Courier New" w:hAnsi="Courier New" w:cs="Courier New"/>
          <w:sz w:val="20"/>
          <w:szCs w:val="20"/>
        </w:rPr>
        <w:t xml:space="preserve"> хозяйств о намерении участвовать в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участвовать в аукционе не   │   │         аукционе поступили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поступили           │   │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Подготовка и направление    │   │   Принятие и направление (</w:t>
      </w:r>
      <w:proofErr w:type="gramStart"/>
      <w:r>
        <w:rPr>
          <w:rFonts w:ascii="Courier New" w:hAnsi="Courier New" w:cs="Courier New"/>
          <w:sz w:val="20"/>
          <w:szCs w:val="20"/>
        </w:rPr>
        <w:t xml:space="preserve">выдача)   </w:t>
      </w:r>
      <w:proofErr w:type="gramEnd"/>
      <w:r>
        <w:rPr>
          <w:rFonts w:ascii="Courier New" w:hAnsi="Courier New" w:cs="Courier New"/>
          <w:sz w:val="20"/>
          <w:szCs w:val="20"/>
        </w:rPr>
        <w:t>│</w:t>
      </w:r>
    </w:p>
    <w:p w:rsidR="008C2181" w:rsidRDefault="008C2181" w:rsidP="008C218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w:t>
      </w:r>
      <w:proofErr w:type="gramEnd"/>
      <w:r>
        <w:rPr>
          <w:rFonts w:ascii="Courier New" w:hAnsi="Courier New" w:cs="Courier New"/>
          <w:sz w:val="20"/>
          <w:szCs w:val="20"/>
        </w:rPr>
        <w:t>выдача) заявителю проекта   │   │    заявителю решения об отказе в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договора купли-продажи     │   │предоставлении земельного участка без│</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земельного участка       │   │ проведения аукциона и о </w:t>
      </w:r>
      <w:proofErr w:type="gramStart"/>
      <w:r>
        <w:rPr>
          <w:rFonts w:ascii="Courier New" w:hAnsi="Courier New" w:cs="Courier New"/>
          <w:sz w:val="20"/>
          <w:szCs w:val="20"/>
        </w:rPr>
        <w:t>проведении  │</w:t>
      </w:r>
      <w:proofErr w:type="gramEnd"/>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аукциона по продаже земельного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участка               │</w:t>
      </w:r>
    </w:p>
    <w:p w:rsidR="008C2181" w:rsidRDefault="008C2181" w:rsidP="008C218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autoSpaceDE w:val="0"/>
        <w:autoSpaceDN w:val="0"/>
        <w:adjustRightInd w:val="0"/>
        <w:spacing w:after="0" w:line="240" w:lineRule="auto"/>
        <w:jc w:val="both"/>
        <w:rPr>
          <w:rFonts w:ascii="Arial" w:hAnsi="Arial" w:cs="Arial"/>
          <w:sz w:val="20"/>
          <w:szCs w:val="20"/>
        </w:rPr>
      </w:pPr>
    </w:p>
    <w:p w:rsidR="008C2181" w:rsidRDefault="008C2181" w:rsidP="008C2181">
      <w:pPr>
        <w:pBdr>
          <w:top w:val="single" w:sz="6" w:space="0" w:color="auto"/>
        </w:pBdr>
        <w:autoSpaceDE w:val="0"/>
        <w:autoSpaceDN w:val="0"/>
        <w:adjustRightInd w:val="0"/>
        <w:spacing w:before="100" w:after="100" w:line="240" w:lineRule="auto"/>
        <w:jc w:val="both"/>
        <w:rPr>
          <w:rFonts w:ascii="Arial" w:hAnsi="Arial" w:cs="Arial"/>
          <w:sz w:val="2"/>
          <w:szCs w:val="2"/>
        </w:rPr>
      </w:pPr>
    </w:p>
    <w:p w:rsidR="002E7411" w:rsidRDefault="000E3217"/>
    <w:p w:rsidR="008C2181" w:rsidRDefault="008C2181"/>
    <w:p w:rsidR="008C2181" w:rsidRDefault="008C2181"/>
    <w:p w:rsidR="008C2181" w:rsidRDefault="008C2181"/>
    <w:p w:rsidR="008C2181" w:rsidRDefault="008C2181"/>
    <w:p w:rsidR="008C2181" w:rsidRDefault="008C2181"/>
    <w:p w:rsidR="008C2181" w:rsidRDefault="008C2181"/>
    <w:p w:rsidR="008C2181" w:rsidRDefault="008C2181"/>
    <w:p w:rsidR="008C2181" w:rsidRDefault="008C2181"/>
    <w:p w:rsidR="008C2181" w:rsidRPr="008C5363" w:rsidRDefault="008C2181" w:rsidP="008C2181">
      <w:pPr>
        <w:jc w:val="center"/>
      </w:pPr>
      <w:r w:rsidRPr="008C5363">
        <w:t>ФОРМА ЗАЯВЛЕНИЯ</w:t>
      </w:r>
      <w:r>
        <w:br/>
      </w:r>
      <w:r w:rsidRPr="008C5363">
        <w:t>о предоставлении земельного участка</w:t>
      </w:r>
    </w:p>
    <w:p w:rsidR="008C2181" w:rsidRPr="0069082F" w:rsidRDefault="008C2181" w:rsidP="008C2181"/>
    <w:tbl>
      <w:tblPr>
        <w:tblW w:w="0" w:type="auto"/>
        <w:jc w:val="center"/>
        <w:tblCellMar>
          <w:left w:w="28" w:type="dxa"/>
          <w:right w:w="28" w:type="dxa"/>
        </w:tblCellMar>
        <w:tblLook w:val="01E0" w:firstRow="1" w:lastRow="1" w:firstColumn="1" w:lastColumn="1" w:noHBand="0" w:noVBand="0"/>
      </w:tblPr>
      <w:tblGrid>
        <w:gridCol w:w="4676"/>
        <w:gridCol w:w="4677"/>
      </w:tblGrid>
      <w:tr w:rsidR="008C2181" w:rsidRPr="0069082F" w:rsidTr="006E4A01">
        <w:trPr>
          <w:jc w:val="center"/>
        </w:trPr>
        <w:tc>
          <w:tcPr>
            <w:tcW w:w="4676" w:type="dxa"/>
            <w:shd w:val="clear" w:color="auto" w:fill="auto"/>
          </w:tcPr>
          <w:p w:rsidR="008C2181" w:rsidRPr="0069082F" w:rsidRDefault="008C2181" w:rsidP="006E4A01"/>
        </w:tc>
        <w:tc>
          <w:tcPr>
            <w:tcW w:w="4677" w:type="dxa"/>
            <w:shd w:val="clear" w:color="auto" w:fill="auto"/>
          </w:tcPr>
          <w:p w:rsidR="008C2181" w:rsidRPr="0069082F" w:rsidRDefault="008C2181" w:rsidP="006E4A01">
            <w:r w:rsidRPr="0069082F">
              <w:t>Главе Николаевского муниципального района Хабаровского края</w:t>
            </w:r>
          </w:p>
          <w:p w:rsidR="008C2181" w:rsidRPr="0069082F" w:rsidRDefault="008C2181" w:rsidP="006E4A01"/>
          <w:p w:rsidR="008C2181" w:rsidRPr="0069082F" w:rsidRDefault="008C2181" w:rsidP="006E4A01">
            <w:r w:rsidRPr="0069082F">
              <w:t>от ________________________________</w:t>
            </w:r>
          </w:p>
          <w:p w:rsidR="008C2181" w:rsidRPr="002213A4" w:rsidRDefault="008C2181" w:rsidP="006E4A01">
            <w:pPr>
              <w:tabs>
                <w:tab w:val="center" w:pos="2315"/>
              </w:tabs>
              <w:rPr>
                <w:i/>
                <w:sz w:val="16"/>
                <w:szCs w:val="16"/>
              </w:rPr>
            </w:pPr>
            <w:r w:rsidRPr="002213A4">
              <w:rPr>
                <w:i/>
                <w:sz w:val="16"/>
                <w:szCs w:val="16"/>
              </w:rPr>
              <w:tab/>
              <w:t xml:space="preserve">(Ф.И.О. заявителя - физического лица, </w:t>
            </w:r>
          </w:p>
          <w:p w:rsidR="008C2181" w:rsidRPr="002213A4" w:rsidRDefault="008C2181" w:rsidP="006E4A01">
            <w:pPr>
              <w:tabs>
                <w:tab w:val="center" w:pos="2315"/>
              </w:tabs>
              <w:rPr>
                <w:i/>
                <w:sz w:val="16"/>
                <w:szCs w:val="16"/>
              </w:rPr>
            </w:pPr>
            <w:r w:rsidRPr="002213A4">
              <w:rPr>
                <w:i/>
                <w:sz w:val="16"/>
                <w:szCs w:val="16"/>
              </w:rPr>
              <w:tab/>
              <w:t>представителя фермерского хозяйства)</w:t>
            </w:r>
          </w:p>
          <w:p w:rsidR="008C2181" w:rsidRPr="0069082F" w:rsidRDefault="008C2181" w:rsidP="006E4A01">
            <w:r w:rsidRPr="0069082F">
              <w:t>__________________________________</w:t>
            </w:r>
          </w:p>
          <w:p w:rsidR="008C2181" w:rsidRPr="002213A4" w:rsidRDefault="008C2181" w:rsidP="006E4A01">
            <w:pPr>
              <w:tabs>
                <w:tab w:val="center" w:pos="2315"/>
              </w:tabs>
              <w:rPr>
                <w:i/>
                <w:sz w:val="16"/>
                <w:szCs w:val="16"/>
              </w:rPr>
            </w:pPr>
            <w:r w:rsidRPr="002213A4">
              <w:rPr>
                <w:i/>
                <w:sz w:val="16"/>
                <w:szCs w:val="16"/>
              </w:rPr>
              <w:tab/>
              <w:t>(адрес, контактный телефон)</w:t>
            </w:r>
          </w:p>
          <w:p w:rsidR="008C2181" w:rsidRPr="0069082F" w:rsidRDefault="008C2181" w:rsidP="006E4A01">
            <w:r w:rsidRPr="0069082F">
              <w:t>__________________________________</w:t>
            </w:r>
          </w:p>
          <w:p w:rsidR="008C2181" w:rsidRPr="0069082F" w:rsidRDefault="008C2181" w:rsidP="006E4A01">
            <w:pPr>
              <w:tabs>
                <w:tab w:val="center" w:pos="2315"/>
              </w:tabs>
            </w:pPr>
            <w:r w:rsidRPr="002213A4">
              <w:rPr>
                <w:i/>
                <w:sz w:val="16"/>
                <w:szCs w:val="16"/>
              </w:rPr>
              <w:tab/>
              <w:t>сведения о доверенности (при наличии)</w:t>
            </w:r>
          </w:p>
        </w:tc>
      </w:tr>
    </w:tbl>
    <w:p w:rsidR="008C2181" w:rsidRPr="00B228F2" w:rsidRDefault="008C2181" w:rsidP="008C2181"/>
    <w:p w:rsidR="008C2181" w:rsidRPr="008C5363" w:rsidRDefault="008C2181" w:rsidP="008C2181">
      <w:pPr>
        <w:jc w:val="center"/>
      </w:pPr>
      <w:r w:rsidRPr="008C5363">
        <w:t>ЗАЯВЛЕНИЕ</w:t>
      </w:r>
    </w:p>
    <w:p w:rsidR="008C2181" w:rsidRPr="008C5363" w:rsidRDefault="008C2181" w:rsidP="008C2181"/>
    <w:p w:rsidR="008C2181" w:rsidRPr="008C5363" w:rsidRDefault="008C2181" w:rsidP="008C2181">
      <w:pPr>
        <w:ind w:firstLine="720"/>
      </w:pPr>
      <w:r w:rsidRPr="008C5363">
        <w:t xml:space="preserve">Прошу предоставить в </w:t>
      </w:r>
      <w:r>
        <w:t>________________</w:t>
      </w:r>
      <w:r w:rsidRPr="008C5363">
        <w:t xml:space="preserve"> земельный участок с кадастровым номером _______________</w:t>
      </w:r>
      <w:r>
        <w:t>___</w:t>
      </w:r>
      <w:r w:rsidRPr="008C5363">
        <w:t>______ площадью _________</w:t>
      </w:r>
      <w:r>
        <w:t>___</w:t>
      </w:r>
      <w:r w:rsidRPr="008C5363">
        <w:t>__ расположенный по адресу (имеющий адресный ориентир): _________________________________, для использования ______________________________________________________</w:t>
      </w:r>
      <w:bookmarkStart w:id="17" w:name="_GoBack"/>
      <w:bookmarkEnd w:id="17"/>
    </w:p>
    <w:p w:rsidR="008C2181" w:rsidRPr="008C5363" w:rsidRDefault="008C2181" w:rsidP="008C2181"/>
    <w:p w:rsidR="008C2181" w:rsidRPr="008C5363" w:rsidRDefault="008C2181" w:rsidP="008C2181">
      <w:pPr>
        <w:jc w:val="right"/>
      </w:pPr>
      <w:r w:rsidRPr="008C5363">
        <w:t>Подпись, расшифровка, дата</w:t>
      </w:r>
    </w:p>
    <w:p w:rsidR="008C2181" w:rsidRPr="008C5363" w:rsidRDefault="008C2181" w:rsidP="008C2181"/>
    <w:p w:rsidR="008C2181" w:rsidRDefault="008C2181" w:rsidP="008C2181"/>
    <w:p w:rsidR="008C2181" w:rsidRDefault="008C2181"/>
    <w:p w:rsidR="008C2181" w:rsidRDefault="008C2181"/>
    <w:p w:rsidR="008C2181" w:rsidRDefault="008C2181"/>
    <w:p w:rsidR="008C2181" w:rsidRDefault="008C2181"/>
    <w:p w:rsidR="008C2181" w:rsidRDefault="008C2181"/>
    <w:p w:rsidR="008C2181" w:rsidRDefault="008C2181"/>
    <w:p w:rsidR="008C2181" w:rsidRDefault="008C2181"/>
    <w:sectPr w:rsidR="008C2181" w:rsidSect="006E4A0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81"/>
    <w:rsid w:val="000E3217"/>
    <w:rsid w:val="00332F17"/>
    <w:rsid w:val="008C2181"/>
    <w:rsid w:val="00A103C0"/>
    <w:rsid w:val="00CA3773"/>
    <w:rsid w:val="00D46C5F"/>
    <w:rsid w:val="00D8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156CB-E808-4BD2-96AE-B65B1778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21BE8CC1216408351D037AE244E5224F12D037C4C4B60302510FA6F698592D0D6F93F5619B3AE952018B98D5CE568FB8606F9B853DE08Ct42EB" TargetMode="External"/><Relationship Id="rId18" Type="http://schemas.openxmlformats.org/officeDocument/2006/relationships/hyperlink" Target="consultantplus://offline/ref=9F21BE8CC1216408351D037AE244E5224D14D83CC6C2B60302510FA6F698592D0D6F93F16ACD6AA40507DCC88F9B5E92BB7E6Et927B" TargetMode="External"/><Relationship Id="rId26" Type="http://schemas.openxmlformats.org/officeDocument/2006/relationships/hyperlink" Target="consultantplus://offline/ref=9F21BE8CC1216408351D1D77F428BB2E4D198E32CEC7BD5C560E54FBA191537A4A20CAA525CC36E35114DFCC8F995B8DtB20B" TargetMode="External"/><Relationship Id="rId3" Type="http://schemas.openxmlformats.org/officeDocument/2006/relationships/webSettings" Target="webSettings.xml"/><Relationship Id="rId21" Type="http://schemas.openxmlformats.org/officeDocument/2006/relationships/hyperlink" Target="consultantplus://offline/ref=9F21BE8CC1216408351D037AE244E5224E12D137C4C6B60302510FA6F698592D1F6FCBF9629825E05514DDC990t922B" TargetMode="External"/><Relationship Id="rId34" Type="http://schemas.openxmlformats.org/officeDocument/2006/relationships/fontTable" Target="fontTable.xml"/><Relationship Id="rId7" Type="http://schemas.openxmlformats.org/officeDocument/2006/relationships/hyperlink" Target="consultantplus://offline/ref=9F21BE8CC1216408351D037AE244E5224F10D13AC4C4B60302510FA6F698592D0D6F93F561993BE954018B98D5CE568FB8606F9B853DE08Ct42EB" TargetMode="External"/><Relationship Id="rId12" Type="http://schemas.openxmlformats.org/officeDocument/2006/relationships/hyperlink" Target="consultantplus://offline/ref=9F21BE8CC1216408351D037AE244E5224E1AD73ACD90E101530401A3FEC8033D1B269DF57F993EFE520ADEtC20B" TargetMode="External"/><Relationship Id="rId17" Type="http://schemas.openxmlformats.org/officeDocument/2006/relationships/hyperlink" Target="consultantplus://offline/ref=9F21BE8CC1216408351D037AE244E5224F10D13AC4C4B60302510FA6F698592D0D6F93F561993BE954018B98D5CE568FB8606F9B853DE08Ct42EB" TargetMode="External"/><Relationship Id="rId25" Type="http://schemas.openxmlformats.org/officeDocument/2006/relationships/hyperlink" Target="consultantplus://offline/ref=9F21BE8CC1216408351D1D77F428BB2E4D198E32C7C7B45D580109F1A9C85F784D2F95A022DD36E1500ADFCC99900FDDFD2B629D9A21E08859D0C563t520B" TargetMode="External"/><Relationship Id="rId33" Type="http://schemas.openxmlformats.org/officeDocument/2006/relationships/hyperlink" Target="consultantplus://offline/ref=9F21BE8CC1216408351D1D77F428BB2E4D198E32C7C5BA565D0D09F1A9C85F784D2F95A030DD6EED530BC1C99485598CB8t727B" TargetMode="External"/><Relationship Id="rId2" Type="http://schemas.openxmlformats.org/officeDocument/2006/relationships/settings" Target="settings.xml"/><Relationship Id="rId16" Type="http://schemas.openxmlformats.org/officeDocument/2006/relationships/hyperlink" Target="consultantplus://offline/ref=9F21BE8CC1216408351D037AE244E5224F13D437C4C6B60302510FA6F698592D1F6FCBF9629825E05514DDC990t922B" TargetMode="External"/><Relationship Id="rId20" Type="http://schemas.openxmlformats.org/officeDocument/2006/relationships/hyperlink" Target="consultantplus://offline/ref=9F21BE8CC1216408351D037AE244E5224F13D939CEC6B60302510FA6F698592D1F6FCBF9629825E05514DDC990t922B" TargetMode="External"/><Relationship Id="rId29" Type="http://schemas.openxmlformats.org/officeDocument/2006/relationships/hyperlink" Target="consultantplus://offline/ref=9F21BE8CC1216408351D037AE244E5224F12D037CEC6B60302510FA6F698592D0D6F93F2609A30B4014E8AC4929A458CBC606D9E9At326B" TargetMode="External"/><Relationship Id="rId1" Type="http://schemas.openxmlformats.org/officeDocument/2006/relationships/styles" Target="styles.xml"/><Relationship Id="rId6" Type="http://schemas.openxmlformats.org/officeDocument/2006/relationships/hyperlink" Target="consultantplus://offline/ref=9F21BE8CC1216408351D037AE244E5224F10D43FC0C3B60302510FA6F698592D1F6FCBF9629825E05514DDC990t922B" TargetMode="External"/><Relationship Id="rId11" Type="http://schemas.openxmlformats.org/officeDocument/2006/relationships/hyperlink" Target="consultantplus://offline/ref=9F21BE8CC1216408351D1D77F428BB2E4D198E32C7C5BA565D0D09F1A9C85F784D2F95A022DD36E1500ADACA92900FDDFD2B629D9A21E08859D0C563t520B" TargetMode="External"/><Relationship Id="rId24" Type="http://schemas.openxmlformats.org/officeDocument/2006/relationships/hyperlink" Target="consultantplus://offline/ref=9F21BE8CC1216408351D1D77F428BB2E4D198E32C7C5BA565D0D09F1A9C85F784D2F95A022DD36E1500ADACA92900FDDFD2B629D9A21E08859D0C563t520B" TargetMode="External"/><Relationship Id="rId32" Type="http://schemas.openxmlformats.org/officeDocument/2006/relationships/hyperlink" Target="consultantplus://offline/ref=9F21BE8CC1216408351D037AE244E5224F12D037CEC6B60302510FA6F698592D0D6F93FC679930B4014E8AC4929A458CBC606D9E9At326B" TargetMode="External"/><Relationship Id="rId5" Type="http://schemas.openxmlformats.org/officeDocument/2006/relationships/hyperlink" Target="consultantplus://offline/ref=9F21BE8CC1216408351D037AE244E5224F12D037CEC6B60302510FA6F698592D0D6F93FC649130B4014E8AC4929A458CBC606D9E9At326B" TargetMode="External"/><Relationship Id="rId15" Type="http://schemas.openxmlformats.org/officeDocument/2006/relationships/hyperlink" Target="consultantplus://offline/ref=9F21BE8CC1216408351D037AE244E5224F10D43FC1C4B60302510FA6F698592D1F6FCBF9629825E05514DDC990t922B" TargetMode="External"/><Relationship Id="rId23" Type="http://schemas.openxmlformats.org/officeDocument/2006/relationships/hyperlink" Target="consultantplus://offline/ref=9F21BE8CC1216408351D037AE244E5224F13D73EC4CEB60302510FA6F698592D1F6FCBF9629825E05514DDC990t922B" TargetMode="External"/><Relationship Id="rId28" Type="http://schemas.openxmlformats.org/officeDocument/2006/relationships/hyperlink" Target="consultantplus://offline/ref=9F21BE8CC1216408351D037AE244E5224F12D037CEC6B60302510FA6F698592D0D6F93F2649B30B4014E8AC4929A458CBC606D9E9At326B" TargetMode="External"/><Relationship Id="rId10" Type="http://schemas.openxmlformats.org/officeDocument/2006/relationships/hyperlink" Target="consultantplus://offline/ref=9F21BE8CC1216408351D1D77F428BB2E4D198E32CFC1BB54560E54FBA191537A4A20CAA525CC36E35114DFCC8F995B8DtB20B" TargetMode="External"/><Relationship Id="rId19" Type="http://schemas.openxmlformats.org/officeDocument/2006/relationships/hyperlink" Target="consultantplus://offline/ref=9F21BE8CC1216408351D037AE244E5224F10D43FC1C6B60302510FA6F698592D0D6F93F561993BE655018B98D5CE568FB8606F9B853DE08Ct42EB" TargetMode="External"/><Relationship Id="rId31" Type="http://schemas.openxmlformats.org/officeDocument/2006/relationships/hyperlink" Target="consultantplus://offline/ref=9F21BE8CC1216408351D037AE244E5224F12D037CEC6B60302510FA6F698592D0D6F93F2639930B4014E8AC4929A458CBC606D9E9At326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21BE8CC1216408351D1D77F428BB2E4D198E32CEC7BD5C560E54FBA191537A4A20CAA525CC36E35114DFCC8F995B8DtB20B" TargetMode="External"/><Relationship Id="rId14" Type="http://schemas.openxmlformats.org/officeDocument/2006/relationships/hyperlink" Target="consultantplus://offline/ref=9F21BE8CC1216408351D037AE244E5224F12D037CEC6B60302510FA6F698592D0D6F93FC649130B4014E8AC4929A458CBC606D9E9At326B" TargetMode="External"/><Relationship Id="rId22" Type="http://schemas.openxmlformats.org/officeDocument/2006/relationships/hyperlink" Target="consultantplus://offline/ref=9F21BE8CC1216408351D037AE244E5224D10D43AC6C1B60302510FA6F698592D1F6FCBF9629825E05514DDC990t922B" TargetMode="External"/><Relationship Id="rId27" Type="http://schemas.openxmlformats.org/officeDocument/2006/relationships/hyperlink" Target="consultantplus://offline/ref=9F21BE8CC1216408351D037AE244E5224F12D037CEC6B60302510FA6F698592D0D6F93F5619033EB045B9B9C9C985A92B97B719C9B3EtE29B" TargetMode="External"/><Relationship Id="rId30" Type="http://schemas.openxmlformats.org/officeDocument/2006/relationships/hyperlink" Target="consultantplus://offline/ref=9F21BE8CC1216408351D037AE244E5224F12D037CEC6B60302510FA6F698592D0D6F93F2609830B4014E8AC4929A458CBC606D9E9At326B" TargetMode="External"/><Relationship Id="rId35" Type="http://schemas.openxmlformats.org/officeDocument/2006/relationships/theme" Target="theme/theme1.xml"/><Relationship Id="rId8" Type="http://schemas.openxmlformats.org/officeDocument/2006/relationships/hyperlink" Target="consultantplus://offline/ref=9F21BE8CC1216408351D1D77F428BB2E4D198E32C0C5BE525A0E54FBA191537A4A20CAB725943AE0500BDEC09ACF0AC8EC736C9F853FE59345D2C4t6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16</Pages>
  <Words>7894</Words>
  <Characters>45001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2019-05-31T01:54:00Z</dcterms:created>
  <dcterms:modified xsi:type="dcterms:W3CDTF">2019-06-03T05:38:00Z</dcterms:modified>
</cp:coreProperties>
</file>