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Cs/>
        </w:rPr>
      </w:pPr>
      <w:bookmarkStart w:id="0" w:name="Par59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выдаче разрешения на строительство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4535"/>
        <w:gridCol w:w="4534"/>
      </w:tblGrid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1. Информация о застройщике</w:t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1.1. Сведения о физическом лице или индивидуальном предпринимателе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(заполняется в случае подачи заявления физическим лицом или индивидуальным предпринимателем, при наличии нескольких лиц раздел дублируется)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1.1.1. Фамилия: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1.1.2. Имя: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1.1.3. Отчество (при наличии):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1.1.4. ИНН: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1.1.5. ОГРНИП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(заполняется в случае, если застройщик является ИП):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1.1.6. Почтовый адрес, телефон, эл. почта: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1.2. Сведения о юридическом лице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(заполняется в случае подачи заявления юридическим лицом)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1.2.1. Полное наименование: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1.2.2. ИНН: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1.2.3. ОГРН: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1.2.4. Почтовый адрес, телефон, эл. почта: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2. Информация об объекте капитального строительства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2.2. Вид выполняемых работ в отношении объекта капитального строительства в соответствии с проектной документацией (строительство,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2.3. Адрес (местоположение) объекта капитального строительства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2.3.1. Субъект Российской Федерации: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Хабаровский край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2.3.2. Городской округ: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город Комсомольск-на-Амуре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2.3.3. Внутригородской район городского округа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2.3.4. Тип и наименование населенного пункта: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2.3.5. Наименование элемента планировочной структуры: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2.3.6. Наименование элемента улично-дорожной сети: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2.3.7. Тип и номер здания (сооружения):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3. Информация о земельном участке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3.3. Сведения о градостроительном плане земельного участка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3.3.1. Дата: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"____" _________ 20___ г.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3.3.2. Номер: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3.4. Сведения о схеме расположения земельного участка или земельных участков на кадастровом плане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3.4.1. Дата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3.4.2. Номер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3.4.3.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4. Информация о документации по планировке территории</w:t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4.1. Сведения о проекте планировки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4.1.1. Дата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4.1.2. Номер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4.1.3.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4.2. Сведения о проекте межевания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4.2.1. Дата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4.2.2. Номер решения: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4.2.3.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5. Сведения о проектной документации</w:t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 Сведения о разработчике - индивидуальном предпринимателе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5.1.1. Фамилия: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5.1.2. Имя: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5.1.3. Отчество (при наличии):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5.1.4. ИНН: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5.1.6. ОГРНИП: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5.1.7. Почтовый адрес, телефон, эл. почта: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5.1.8. Шифр проектной документации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5.1.9. Дата разработки проектной документации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5.2. Сведения о разработчике - юридическом лице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5.2.1. Полное наименование: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5.2.2. ИНН: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5.2.3. ОГРН: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5.2.4. Дата утверждения проектной документации (при наличии):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5.2.5. Номер утверждения проектной документации (при наличии):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5.2.6. Почтовый адрес, телефон, эл. почта: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5.2.7. Шифр проектной документации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5.2.8. Дата разработки проектной документации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6.1. Сведения об экспертизе проектной документации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6.1.1. Дата утверждения: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6.1.2. Номер: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6.2. Сведения о государственной экологической экспертизе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 указать следующие данные)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6.2.1. Дата утверждения: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6.2.2. Номер: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6.2.3.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2">
              <w:r>
                <w:rPr>
                  <w:rFonts w:cs="Times New Roman" w:ascii="Times New Roman" w:hAnsi="Times New Roman"/>
                  <w:b/>
                  <w:bCs/>
                  <w:color w:val="0000FF"/>
                  <w:sz w:val="28"/>
                  <w:szCs w:val="28"/>
                </w:rPr>
                <w:t>части 3.8 статьи 49</w:t>
              </w:r>
            </w:hyperlink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6.3.1. Дата: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6.3.2. Номер: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6.3.3. Сведения о лице, утвердившем указанное подтверждение: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3">
              <w:r>
                <w:rPr>
                  <w:rFonts w:cs="Times New Roman" w:ascii="Times New Roman" w:hAnsi="Times New Roman"/>
                  <w:b w:val="false"/>
                  <w:bCs w:val="false"/>
                  <w:color w:val="0000FF"/>
                  <w:sz w:val="28"/>
                  <w:szCs w:val="28"/>
                </w:rPr>
                <w:t>части 3.9 статьи 49</w:t>
              </w:r>
            </w:hyperlink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(при наличии)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6.4.1. Дата: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6.4.2. Номер: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7. Проектные характеристики объекта капитального строительства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(в случае строительства или реконструкции нескольких объектов капитального строительства данный раздел дублируется)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7.2. Вид объекта капитального строительства (здание, строение, сооружение):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7.3. Назначение объекта: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7.4. Кадастровый номер реконструируемого объекта капитального строительства: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7.5. Площадь застройки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7.5.1. Площадь застройки части объекта капитального строительства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7.6. Площадь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7.6.1. Площадь части объекта капитального строительства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7.7. Площадь нежилых помещений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7.8. Площадь жилых помещений (кв.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7.9. Количество помещений (штук):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7.10. Количество нежилых помещений (штук):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7.11. Количество жилых помещений (штук):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7.12. в том числе квартир (штук):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7.13. Количество машино-мест (штук):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7.14. Количество этажей: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7.15. В том числе, количество подземных этажей: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7.16. Вместимость (человек):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7.17. Высота (м):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7.18. Строительный объем (куб. 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7.19. Иные показатели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 8. Проектные характеристики линейного 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(в случае строительства или реконструкции нескольких линейных объектов капитального строительства данный раздел дублируется)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8.1. Наименование линейного объекта, предусмотренного проектной документацией: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8.2. Кадастровый номер реконструируемого линейного объекта: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8.3. Протяженность (м):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8.3.1. Протяженность участка или части линейного объекта (м):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8.4. Категория (класс):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8.5. Мощность (пропускная способность, грузооборот, интенсивность движения):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8.6.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8.7. Иные показатели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объекта):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Срок строительства   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(указывается срок строительства, реконструкции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соответствии с проектной документацией (раздел) /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нормативного правового акта (номер, дата, статья)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Обо  всех  изменениях  сведений,  приведенных  в  проекте,  экспертизе  и в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настоящем   заявлении,   обязуюсь   сообщать  в  Управление  архитектуры  и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градостроительства  администрации города Комсомольска-на-Амуре Хабаровского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края.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Приложение: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документы в соответствии с </w:t>
      </w:r>
      <w:hyperlink r:id="rId4">
        <w:r>
          <w:rPr>
            <w:rFonts w:cs="Times New Roman" w:ascii="Times New Roman" w:hAnsi="Times New Roman"/>
            <w:b w:val="false"/>
            <w:bCs w:val="false"/>
            <w:sz w:val="28"/>
            <w:szCs w:val="28"/>
          </w:rPr>
          <w:t>ч. 7 ст. 51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ГрК РФ от 29.12.2009 N 190-ФЗ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Застройщик: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(сведения о застройщике: наименование организации, номер и дата выдачи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свидетельства о государственной регистрации, ОГРН, ИНН, почтовые реквизиты,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эл. почта, тел./факс, должность руководителя организации, фамилия, имя,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отчество (последнее - при наличии) руководителя организации -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юридических лиц; фамилия, имя, отчество (последнее - при наличии),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место регистрации, тел. - для физических лиц и т.д.)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"____" ______________ 20___ г.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   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(подпись)   (расшифровка подписи должностного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лица, подписавшего заявление)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М.П.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(при наличии)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Уполномоченный представитель заявителя по доверенности: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(сведения о представителе по доверенности: фамилия, имя, отчество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(последнее - при наличии), место регистрации, тел., номер доверенности,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__________________________________________________________________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дата выдачи и дата действия доверенности)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Копия доверенности прилагается: на ______ листах.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"____" ______________ 20___ г.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_________   _________________________________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(подпись)   (расшифровка подписи должностного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лица, подписавшего заявление)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М.П.</w:t>
      </w:r>
    </w:p>
    <w:p>
      <w:pPr>
        <w:pStyle w:val="Normal"/>
        <w:keepNext w:val="false"/>
        <w:keepLines w:val="false"/>
        <w:spacing w:lineRule="auto" w:line="240" w:before="0" w:after="16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(при наличии)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pBdr>
          <w:top w:val="single" w:sz="6" w:space="0" w:color="000000"/>
        </w:pBdr>
        <w:spacing w:lineRule="auto" w:line="240" w:before="100" w:after="100"/>
        <w:jc w:val="both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160"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985" w:right="567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E6589B9DB5602A634ED86FEC4E28FF9F93B35A53A5D7A659BD4F08D81160CED4C15D7A49A4D9D8694573A840A9AFE5315112EF1032E17KFA" TargetMode="External"/><Relationship Id="rId3" Type="http://schemas.openxmlformats.org/officeDocument/2006/relationships/hyperlink" Target="consultantplus://offline/ref=4E6589B9DB5602A634ED86FEC4E28FF9F93B35A53A5D7A659BD4F08D81160CED4C15D7A39A4C9D8694573A840A9AFE5315112EF1032E17KFA" TargetMode="External"/><Relationship Id="rId4" Type="http://schemas.openxmlformats.org/officeDocument/2006/relationships/hyperlink" Target="consultantplus://offline/ref=4E6589B9DB5602A634ED86FEC4E28FF9F93B35A53A5D7A659BD4F08D81160CED4C15D7A493489C8694573A840A9AFE5315112EF1032E17KF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LibreOffice/7.5.2.1$Linux_X86_64 LibreOffice_project/50$Build-1</Application>
  <AppVersion>15.0000</AppVersion>
  <Pages>10</Pages>
  <Words>1076</Words>
  <Characters>8698</Characters>
  <CharactersWithSpaces>10001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2023-10-10T00:10:00Z</dcterms:created>
  <dc:creator>Прокопенко Надежда Валерьевна</dc:creator>
  <dc:description/>
  <dc:language>ru-RU</dc:language>
  <cp:lastModifiedBy/>
  <dcterms:modified xsi:type="dcterms:W3CDTF">2023-10-10T10:48:35Z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